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C1" w:rsidRPr="00642CC1" w:rsidRDefault="00F20D57" w:rsidP="00642CC1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E02DC6">
        <w:t xml:space="preserve"> </w:t>
      </w:r>
      <w:r w:rsidR="00671EE7">
        <w:t>2</w:t>
      </w:r>
      <w:r w:rsidR="007804C0">
        <w:t>6</w:t>
      </w:r>
      <w:r w:rsidR="00251FC3">
        <w:t>września</w:t>
      </w:r>
      <w:r w:rsidR="00642CC1" w:rsidRPr="00642CC1">
        <w:t xml:space="preserve"> 2019 r. </w:t>
      </w:r>
    </w:p>
    <w:p w:rsidR="00642CC1" w:rsidRPr="00642CC1" w:rsidRDefault="00642CC1" w:rsidP="00642CC1"/>
    <w:p w:rsidR="00642CC1" w:rsidRPr="00642CC1" w:rsidRDefault="00642CC1" w:rsidP="00642CC1">
      <w:pPr>
        <w:pStyle w:val="OZNRODZAKTUtznustawalubrozporzdzenieiorganwydajcy"/>
      </w:pPr>
      <w:r w:rsidRPr="00642CC1">
        <w:t>USTAWA</w:t>
      </w:r>
    </w:p>
    <w:p w:rsidR="00642CC1" w:rsidRPr="00642CC1" w:rsidRDefault="00642CC1" w:rsidP="00642CC1">
      <w:pPr>
        <w:pStyle w:val="DATAAKTUdatauchwalenialubwydaniaaktu"/>
      </w:pPr>
      <w:r w:rsidRPr="00642CC1">
        <w:t>z dnia….....2019 r.</w:t>
      </w:r>
    </w:p>
    <w:p w:rsidR="00642CC1" w:rsidRPr="00642CC1" w:rsidRDefault="00642CC1" w:rsidP="00642CC1">
      <w:pPr>
        <w:pStyle w:val="TYTUAKTUprzedmiotregulacjiustawylubrozporzdzenia"/>
      </w:pPr>
      <w:r w:rsidRPr="00642CC1">
        <w:t>o zmianie ustawy - Prawo budowlane oraz niektórych innych ustaw</w:t>
      </w:r>
      <w:r w:rsidRPr="009565A8">
        <w:rPr>
          <w:rStyle w:val="IGindeksgrny"/>
        </w:rPr>
        <w:footnoteReference w:id="2"/>
      </w:r>
      <w:r w:rsidRPr="009565A8">
        <w:rPr>
          <w:rStyle w:val="IGindeksgrny"/>
        </w:rPr>
        <w:t>)</w:t>
      </w:r>
    </w:p>
    <w:p w:rsidR="00642CC1" w:rsidRPr="00426015" w:rsidRDefault="00642CC1" w:rsidP="00426015">
      <w:pPr>
        <w:pStyle w:val="ARTartustawynprozporzdzenia"/>
      </w:pPr>
      <w:r w:rsidRPr="00426015">
        <w:rPr>
          <w:rStyle w:val="Ppogrubienie"/>
        </w:rPr>
        <w:t>Art. 1.</w:t>
      </w:r>
      <w:r w:rsidRPr="00426015">
        <w:t> W ustawie z dnia 7 lipca 1994 r. - Prawo budowlane (Dz. U. z 2019 r. poz. 1186,</w:t>
      </w:r>
      <w:r w:rsidR="000B4B0C" w:rsidRPr="000B4B0C">
        <w:t xml:space="preserve"> 1309,</w:t>
      </w:r>
      <w:r w:rsidR="00066D1D">
        <w:t xml:space="preserve">1524, 1696, 1712, 1815 </w:t>
      </w:r>
      <w:r w:rsidRPr="00426015">
        <w:t>i</w:t>
      </w:r>
      <w:r w:rsidR="004405E0">
        <w:t xml:space="preserve"> …</w:t>
      </w:r>
      <w:r w:rsidRPr="00426015">
        <w:t>) wprowadza się następujące zmiany:</w:t>
      </w:r>
    </w:p>
    <w:p w:rsidR="00642CC1" w:rsidRPr="00254DAA" w:rsidRDefault="00642CC1" w:rsidP="005F6F54">
      <w:pPr>
        <w:pStyle w:val="ZUSTzmustartykuempunktem"/>
        <w:ind w:left="0" w:firstLine="0"/>
      </w:pPr>
      <w:r w:rsidRPr="00254DAA">
        <w:t>1)</w:t>
      </w:r>
      <w:r w:rsidRPr="00254DAA">
        <w:tab/>
        <w:t>w art. 3 pkt 20 otrzymuje brzmieni</w:t>
      </w:r>
      <w:r w:rsidR="00707C5E">
        <w:t>e</w:t>
      </w:r>
      <w:r w:rsidRPr="00254DAA">
        <w:t>:</w:t>
      </w:r>
    </w:p>
    <w:p w:rsidR="00642CC1" w:rsidRPr="00254DAA" w:rsidRDefault="00642CC1" w:rsidP="00254DAA">
      <w:pPr>
        <w:pStyle w:val="ZARTzmartartykuempunktem"/>
      </w:pPr>
      <w:r w:rsidRPr="00254DAA">
        <w:t>„20)</w:t>
      </w:r>
      <w:r w:rsidRPr="00254DAA">
        <w:tab/>
        <w:t>obszarze oddziaływania obiektu - należy przez to rozumieć teren wyznaczony w otoczeniu obiektu budowlanego na podstawie przepisów odrębnych, wprowadzających związane z tym obiektem ograniczenia w zabudowie  tego terenu;”;</w:t>
      </w:r>
    </w:p>
    <w:p w:rsidR="00642CC1" w:rsidRPr="000F0A0F" w:rsidRDefault="00642CC1" w:rsidP="00200B87">
      <w:pPr>
        <w:pStyle w:val="PKTpunkt"/>
      </w:pPr>
      <w:r w:rsidRPr="000F0A0F">
        <w:t>2)</w:t>
      </w:r>
      <w:r w:rsidRPr="000F0A0F">
        <w:tab/>
        <w:t>w art. 9:</w:t>
      </w:r>
    </w:p>
    <w:p w:rsidR="00642CC1" w:rsidRPr="00426015" w:rsidRDefault="00642CC1" w:rsidP="00B43C61">
      <w:pPr>
        <w:pStyle w:val="LITlitera"/>
      </w:pPr>
      <w:bookmarkStart w:id="1" w:name="mip39180669"/>
      <w:bookmarkStart w:id="2" w:name="mip39180671"/>
      <w:bookmarkStart w:id="3" w:name="mip39180672"/>
      <w:bookmarkStart w:id="4" w:name="mip39180673"/>
      <w:bookmarkStart w:id="5" w:name="mip39180674"/>
      <w:bookmarkStart w:id="6" w:name="mip39180675"/>
      <w:bookmarkStart w:id="7" w:name="mip39180676"/>
      <w:bookmarkEnd w:id="1"/>
      <w:bookmarkEnd w:id="2"/>
      <w:bookmarkEnd w:id="3"/>
      <w:bookmarkEnd w:id="4"/>
      <w:bookmarkEnd w:id="5"/>
      <w:bookmarkEnd w:id="6"/>
      <w:bookmarkEnd w:id="7"/>
      <w:r w:rsidRPr="00426015">
        <w:t>a) ust. 1 - 3 otrzymują brzmienie:</w:t>
      </w:r>
    </w:p>
    <w:p w:rsidR="00642CC1" w:rsidRPr="00426015" w:rsidRDefault="00642CC1" w:rsidP="00B43C61">
      <w:pPr>
        <w:pStyle w:val="ZLITUSTzmustliter"/>
      </w:pPr>
      <w:r w:rsidRPr="00426015">
        <w:t>„1. W przypadkach szczególnie uzasadnionych dopuszcza się odstępstwo od przepisów techniczno-</w:t>
      </w:r>
      <w:bookmarkStart w:id="8" w:name="highlightHit_31"/>
      <w:bookmarkEnd w:id="8"/>
      <w:r w:rsidRPr="00426015">
        <w:t xml:space="preserve">budowlanych, o których mowa w </w:t>
      </w:r>
      <w:hyperlink r:id="rId8" w:history="1">
        <w:r w:rsidRPr="00426015">
          <w:t>art. 7</w:t>
        </w:r>
      </w:hyperlink>
      <w:r w:rsidRPr="00426015">
        <w:t xml:space="preserve">. Odstępstwo nie może powodować zagrożenia życia ludzi lub bezpieczeństwa mienia, a w stosunku do obiektów użyteczności publicznej i mieszkaniowego budownictwa wielorodzinnego - ograniczenia dostępności dla potrzeb osób ze szczególnymi potrzebami, o których mowa w ustawie z dnia 19 lipca 2019 r. o zapewnianiu dostępności osobom ze szczególnymi potrzebami, oraz nie powinno powodować </w:t>
      </w:r>
      <w:r w:rsidRPr="00426015">
        <w:lastRenderedPageBreak/>
        <w:t>pogorszenia warunków zdrowotno-sanitarnych i użytkowych, a także stanu środowiska, po spełnieniu określonych warunków zamiennych.</w:t>
      </w:r>
    </w:p>
    <w:p w:rsidR="00642CC1" w:rsidRPr="00426015" w:rsidRDefault="00642CC1" w:rsidP="00B43C61">
      <w:pPr>
        <w:pStyle w:val="ZLITUSTzmustliter"/>
      </w:pPr>
      <w:r w:rsidRPr="00426015">
        <w:t xml:space="preserve">2. Zgody na odstępstwo, po uzyskaniu upoważnienia ministra, który ustanowił przepisy techniczno-budowlane, w drodze postanowienia, udziela albo odmawia udzielenia organ administracji architektoniczno-budowlanej, przed wydaniem decyzji o pozwoleniu na budowęalbo decyzji o zmianie pozwolenia na budowę. </w:t>
      </w:r>
    </w:p>
    <w:p w:rsidR="00642CC1" w:rsidRPr="00426015" w:rsidRDefault="00642CC1" w:rsidP="00B43C61">
      <w:pPr>
        <w:pStyle w:val="ZLITUSTzmustliter"/>
      </w:pPr>
      <w:r w:rsidRPr="00426015">
        <w:t>3. Wniosek do ministra, o którym mowa w ust. 2, w sprawie upoważnienia do udzielenia zgody na odstępstwo organ administracji architektoniczno-budowlanej składa przed wydaniem decyzji o pozwoleniu na budowę albo decyzji o zmianie pozwolenia na budowę. Wniosek zawiera:</w:t>
      </w:r>
    </w:p>
    <w:p w:rsidR="00642CC1" w:rsidRPr="00426015" w:rsidRDefault="00BE3CC0" w:rsidP="00BE3CC0">
      <w:pPr>
        <w:pStyle w:val="ZZPKTzmianazmpkt"/>
      </w:pPr>
      <w:r>
        <w:t>1)</w:t>
      </w:r>
      <w:r>
        <w:tab/>
      </w:r>
      <w:r w:rsidR="00642CC1" w:rsidRPr="00426015">
        <w:t>charakterystykę obiektu oraz, w miarę potrzeby, projekt zagospodarowania działki lub terenu, a jeżeli odstępstwo mogłoby mieć wpływ na środowisko lub nieruchomości sąsiednie – również projekty zagospodarowania tych nieruchomości, z uwzględnieniem istniejącej i projektowanej zabudowy;</w:t>
      </w:r>
    </w:p>
    <w:p w:rsidR="00642CC1" w:rsidRPr="00426015" w:rsidRDefault="00BE3CC0" w:rsidP="00BE3CC0">
      <w:pPr>
        <w:pStyle w:val="ZZPKTzmianazmpkt"/>
      </w:pPr>
      <w:r>
        <w:t>2)</w:t>
      </w:r>
      <w:r>
        <w:tab/>
      </w:r>
      <w:r w:rsidR="00642CC1" w:rsidRPr="00426015">
        <w:t xml:space="preserve">opinię organu </w:t>
      </w:r>
      <w:r w:rsidR="00FE03C6">
        <w:t xml:space="preserve">wnioskującego </w:t>
      </w:r>
      <w:r w:rsidR="00642CC1" w:rsidRPr="00426015">
        <w:t>wraz ze szczegółowym uzasadnieniem o konieczności wprowadzenia odstępstwa;</w:t>
      </w:r>
    </w:p>
    <w:p w:rsidR="00642CC1" w:rsidRPr="00426015" w:rsidRDefault="00BE3CC0" w:rsidP="00BE3CC0">
      <w:pPr>
        <w:pStyle w:val="ZZPKTzmianazmpkt"/>
      </w:pPr>
      <w:r>
        <w:t>3)</w:t>
      </w:r>
      <w:r>
        <w:tab/>
      </w:r>
      <w:r w:rsidR="00642CC1" w:rsidRPr="00426015">
        <w:t>propozycje rozwiązań zamiennych;</w:t>
      </w:r>
    </w:p>
    <w:p w:rsidR="00642CC1" w:rsidRPr="00426015" w:rsidRDefault="00BE3CC0" w:rsidP="00BE3CC0">
      <w:pPr>
        <w:pStyle w:val="ZZPKTzmianazmpkt"/>
      </w:pPr>
      <w:r>
        <w:t>4)</w:t>
      </w:r>
      <w:r>
        <w:tab/>
      </w:r>
      <w:r w:rsidR="00642CC1" w:rsidRPr="00426015">
        <w:t>w przypadku  obiektów budowlanych wpisanych do rejestru zabytków lub do gminnej ewidencji zabytków oraz innych obiektów budowlanych usytuowanych na obszarach objętych ochroną konserwatorską - pozytywną opinię wojewódzkiego konserwatora zabytków</w:t>
      </w:r>
      <w:r w:rsidR="003F1D9C">
        <w:t xml:space="preserve"> w zakresie wnioskowanego odstępstwa</w:t>
      </w:r>
      <w:r w:rsidR="00642CC1" w:rsidRPr="00426015">
        <w:t>;</w:t>
      </w:r>
    </w:p>
    <w:p w:rsidR="00642CC1" w:rsidRPr="00426015" w:rsidRDefault="00BE3CC0" w:rsidP="00BE3CC0">
      <w:pPr>
        <w:pStyle w:val="ZZPKTzmianazmpkt"/>
      </w:pPr>
      <w:r>
        <w:t>5)</w:t>
      </w:r>
      <w:r>
        <w:tab/>
      </w:r>
      <w:r w:rsidR="00642CC1" w:rsidRPr="00426015">
        <w:t>w przypadku odstępstwa od przepisów dotyczących bezpieczeństwa pożarowego:</w:t>
      </w:r>
    </w:p>
    <w:p w:rsidR="00642CC1" w:rsidRPr="00F20D57" w:rsidRDefault="00BE3CC0" w:rsidP="00BE3CC0">
      <w:pPr>
        <w:pStyle w:val="ZZLITwPKTzmianazmlitwpkt"/>
      </w:pPr>
      <w:r>
        <w:t>a)</w:t>
      </w:r>
      <w:r>
        <w:tab/>
      </w:r>
      <w:r w:rsidR="00642CC1" w:rsidRPr="00F20D57">
        <w:t xml:space="preserve">ekspertyzę rzeczoznawcy do spraw zabezpieczeń przeciwpożarowych oraz </w:t>
      </w:r>
    </w:p>
    <w:p w:rsidR="00642CC1" w:rsidRPr="00F20D57" w:rsidRDefault="00BE3CC0" w:rsidP="00BE3CC0">
      <w:pPr>
        <w:pStyle w:val="ZZLITwPKTzmianazmlitwpkt"/>
      </w:pPr>
      <w:r>
        <w:t>b)</w:t>
      </w:r>
      <w:r>
        <w:tab/>
      </w:r>
      <w:r w:rsidR="00642CC1" w:rsidRPr="00F20D57">
        <w:t>postanowienie wyrażające zgodę na zastosowanie rozwiązań zamiennych w stosunku do wymagań ochrony przeciwpożarowej, o którym mowa w art. 6a ust. 2 ustawy z dnia 24 sierpnia 1991 r. o ochronie przeciwpożarowe</w:t>
      </w:r>
      <w:r w:rsidR="00F20D57">
        <w:t xml:space="preserve">j </w:t>
      </w:r>
      <w:r w:rsidR="00DA6949">
        <w:t>(</w:t>
      </w:r>
      <w:r w:rsidR="00F20D57">
        <w:t>Dz. U. z 2019 r . poz. 1372</w:t>
      </w:r>
      <w:r w:rsidR="00DA6949">
        <w:t xml:space="preserve"> i 1518</w:t>
      </w:r>
      <w:r w:rsidR="00F20D57">
        <w:t>)</w:t>
      </w:r>
      <w:r w:rsidR="00DA6949">
        <w:t xml:space="preserve"> -</w:t>
      </w:r>
      <w:r w:rsidR="00642CC1" w:rsidRPr="00F20D57">
        <w:t xml:space="preserve"> w przypadku obiektów budowlanych istotnych ze względu na konieczność zapewnienia </w:t>
      </w:r>
      <w:r w:rsidR="00642CC1" w:rsidRPr="00F20D57">
        <w:lastRenderedPageBreak/>
        <w:t>ochrony życia, zdrowia, mienia lub środowiska przed pożarem, klęską żywiołową lub innym miejscowym zagrożeniem, o których mowa w przepisach wydanych na podstawie  art. 6g ustawy  z dnia 24 sierpnia 1991 r. o ochronie przeciwpożarowej;</w:t>
      </w:r>
    </w:p>
    <w:p w:rsidR="00642CC1" w:rsidRPr="00426015" w:rsidRDefault="00BE3CC0" w:rsidP="00BE3CC0">
      <w:pPr>
        <w:pStyle w:val="ZZPKTzmianazmpkt"/>
      </w:pPr>
      <w:r>
        <w:t>6)</w:t>
      </w:r>
      <w:r>
        <w:tab/>
      </w:r>
      <w:r w:rsidR="00642CC1" w:rsidRPr="00426015">
        <w:t>w przypadku odstępstw dotyczących wymagań higienicznych i zdrowotnych -  pozytywną opinię w zakresie proponowanych rozwiązań państwowego wojewódzkiego inspektora sanitarnego.”,</w:t>
      </w:r>
    </w:p>
    <w:p w:rsidR="00642CC1" w:rsidRPr="00B43C61" w:rsidRDefault="00642CC1" w:rsidP="00B43C61">
      <w:pPr>
        <w:pStyle w:val="LITlitera"/>
      </w:pPr>
      <w:r w:rsidRPr="00B43C61">
        <w:t>b) dodaje się ust. 5 i 6 w brzmieniu:</w:t>
      </w:r>
    </w:p>
    <w:p w:rsidR="00642CC1" w:rsidRPr="00844582" w:rsidRDefault="00642CC1" w:rsidP="00B43C61">
      <w:pPr>
        <w:pStyle w:val="ZLITUSTzmustliter"/>
      </w:pPr>
      <w:r w:rsidRPr="00844582">
        <w:t>„5. Odstępstwa, o którym mowa w ust. 1, nie dopuszcza się w postępowaniach, o których mowa w rozdziale 5a.</w:t>
      </w:r>
    </w:p>
    <w:p w:rsidR="00642CC1" w:rsidRPr="00844582" w:rsidRDefault="00642CC1" w:rsidP="00B43C61">
      <w:pPr>
        <w:pStyle w:val="ZLITUSTzmustliter"/>
      </w:pPr>
      <w:r w:rsidRPr="00844582">
        <w:t>6. W przypadku nadbudowy, rozbudowy, przebudowy lub zmiany sposobu użytkowania istniejących obiektów budowlanych oraz w przypadku dostosowywania tych obiektów do wymagań ochrony przeciwpożarowej, w szczególności przy usuwaniu stanu zagrożenia życia ludzi, rozwiązania zamienne w stosunku do wymagań ochrony przeciwpożarowej stosuje się na podstawie zgody udzielonej w postanowieniu, o którym mowa w art. 6a ust. 2 ustawy z dnia 24 sierpnia 1991 r. o ochronie przeciwpożarowej, bez wymogu uzyskiwania zgody na odstępstwo, o której mowa w ust. 2.”;</w:t>
      </w:r>
    </w:p>
    <w:p w:rsidR="00642CC1" w:rsidRPr="00B43C61" w:rsidRDefault="00642CC1" w:rsidP="00B43C61">
      <w:pPr>
        <w:pStyle w:val="PKTpunkt"/>
      </w:pPr>
      <w:r w:rsidRPr="00B43C61">
        <w:t>3)</w:t>
      </w:r>
      <w:r w:rsidRPr="00B43C61">
        <w:tab/>
        <w:t>w art. 11 dodaje się ust. 3 w brzmieniu:</w:t>
      </w:r>
    </w:p>
    <w:p w:rsidR="00642CC1" w:rsidRPr="00844582" w:rsidRDefault="00642CC1" w:rsidP="00B43C61">
      <w:pPr>
        <w:pStyle w:val="ZUSTzmustartykuempunktem"/>
      </w:pPr>
      <w:r w:rsidRPr="00844582">
        <w:t>„3. Właściwi ministrowie, wydając rozporządzenia, o których mowa w ust. 1 i 2, kierują się potrzebą zapewnienia ochrony zdrowia ludzi lub zwierząt.”;</w:t>
      </w:r>
    </w:p>
    <w:p w:rsidR="00642CC1" w:rsidRPr="00B43C61" w:rsidRDefault="00642CC1" w:rsidP="00B43C61">
      <w:pPr>
        <w:pStyle w:val="PKTpunkt"/>
      </w:pPr>
      <w:r w:rsidRPr="00B43C61">
        <w:t>4)</w:t>
      </w:r>
      <w:r w:rsidRPr="00B43C61">
        <w:tab/>
        <w:t>w art. 12:</w:t>
      </w:r>
    </w:p>
    <w:p w:rsidR="00642CC1" w:rsidRPr="00642CC1" w:rsidRDefault="00642CC1" w:rsidP="00B43C61">
      <w:pPr>
        <w:pStyle w:val="LITlitera"/>
      </w:pPr>
      <w:r w:rsidRPr="00642CC1">
        <w:t>a)  w ust. 1 pkt 1 otrzymuje brzmienie:</w:t>
      </w:r>
    </w:p>
    <w:p w:rsidR="00642CC1" w:rsidRPr="00642CC1" w:rsidRDefault="00642CC1" w:rsidP="00B43C61">
      <w:pPr>
        <w:pStyle w:val="ZLITwPKTzmlitwpktartykuempunktem"/>
      </w:pPr>
      <w:r w:rsidRPr="00642CC1">
        <w:t>„1)</w:t>
      </w:r>
      <w:r w:rsidRPr="00642CC1">
        <w:tab/>
        <w:t>projektowanie, sprawdzanie projektów architektoniczno-budowlanych i technicznych oraz sprawowanie nadzoru autorskiego;”,</w:t>
      </w:r>
    </w:p>
    <w:p w:rsidR="00642CC1" w:rsidRPr="00642CC1" w:rsidRDefault="00642CC1" w:rsidP="00B43C61">
      <w:pPr>
        <w:pStyle w:val="LITlitera"/>
      </w:pPr>
      <w:r w:rsidRPr="00642CC1">
        <w:t>b) w ust. 3a wprowadzenie do wyliczenia otrzymuje brzmienie:</w:t>
      </w:r>
    </w:p>
    <w:p w:rsidR="00642CC1" w:rsidRPr="00642CC1" w:rsidRDefault="00642CC1" w:rsidP="00B43C61">
      <w:pPr>
        <w:pStyle w:val="ZLITUSTzmustliter"/>
      </w:pPr>
      <w:r w:rsidRPr="00642CC1">
        <w:t>„Właściwa izba samorządu zawodowego prowadzi postępowanie kwalifikacyjne, na wniosek osoby ubiegającej się o uprawnienia budowlane, składające się z dwóch etapów:”,</w:t>
      </w:r>
    </w:p>
    <w:p w:rsidR="00642CC1" w:rsidRPr="00642CC1" w:rsidRDefault="00642CC1" w:rsidP="00B43C61">
      <w:pPr>
        <w:pStyle w:val="LITlitera"/>
      </w:pPr>
      <w:r w:rsidRPr="00642CC1">
        <w:t>c) ust. 4e otrzymuje brzmienie:</w:t>
      </w:r>
    </w:p>
    <w:p w:rsidR="00642CC1" w:rsidRPr="00642CC1" w:rsidRDefault="00642CC1" w:rsidP="00B43C61">
      <w:pPr>
        <w:pStyle w:val="ZLITUSTzmustliter"/>
      </w:pPr>
      <w:r w:rsidRPr="00642CC1">
        <w:t xml:space="preserve">„4e. Egzamin jest przeprowadzany co najmniej dwa razy w roku, w terminach ustalanych przez właściwą izbę samorządu zawodowego, przy czym część pisemna </w:t>
      </w:r>
      <w:r w:rsidRPr="00642CC1">
        <w:lastRenderedPageBreak/>
        <w:t>egzaminu odbywa się we wszystkich okręgowych izbach właściwej izby, w tym samym dniu i godzinie.”;</w:t>
      </w:r>
    </w:p>
    <w:p w:rsidR="00642CC1" w:rsidRPr="00642CC1" w:rsidRDefault="00642CC1" w:rsidP="00200B87">
      <w:pPr>
        <w:pStyle w:val="PKTpunkt"/>
      </w:pPr>
      <w:r w:rsidRPr="00642CC1">
        <w:t>5) w art. 13 w ust. 4 skreśla się wyrazy „i 6”;</w:t>
      </w:r>
    </w:p>
    <w:p w:rsidR="00642CC1" w:rsidRPr="00642CC1" w:rsidRDefault="00642CC1" w:rsidP="00200B87">
      <w:pPr>
        <w:pStyle w:val="PKTpunkt"/>
      </w:pPr>
      <w:r w:rsidRPr="00642CC1">
        <w:t>6) art. 14 po ust. 2 dodaje się ust. 2a w brzmieniu:</w:t>
      </w:r>
    </w:p>
    <w:p w:rsidR="00642CC1" w:rsidRPr="00844582" w:rsidRDefault="00642CC1" w:rsidP="00B43C61">
      <w:pPr>
        <w:pStyle w:val="ZUSTzmustartykuempunktem"/>
      </w:pPr>
      <w:r w:rsidRPr="00844582">
        <w:t>„2a. Uzyskanie specjalizacji techniczno-budowlanej wymaga odbycia pięcioletniej praktyki w zawodzie w zakresie specjalizacji w ramach posiadanych uprawnień budowlanych bez ograniczeń:</w:t>
      </w:r>
    </w:p>
    <w:p w:rsidR="00642CC1" w:rsidRPr="00844582" w:rsidRDefault="00642CC1" w:rsidP="00B43C61">
      <w:pPr>
        <w:pStyle w:val="ZUSTzmustartykuempunktem"/>
      </w:pPr>
      <w:r w:rsidRPr="00844582">
        <w:t xml:space="preserve">1) przy sporządzaniu projektów - w przypadku specjalizacji do projektowania; </w:t>
      </w:r>
    </w:p>
    <w:p w:rsidR="00642CC1" w:rsidRPr="00844582" w:rsidRDefault="00642CC1" w:rsidP="00B43C61">
      <w:pPr>
        <w:pStyle w:val="ZUSTzmustartykuempunktem"/>
      </w:pPr>
      <w:r w:rsidRPr="00844582">
        <w:t>2) na budowie - w przypadku specjalizacji do kierowania robotami budowlanymi.”;</w:t>
      </w:r>
    </w:p>
    <w:p w:rsidR="00642CC1" w:rsidRPr="00200B87" w:rsidRDefault="00642CC1" w:rsidP="00200B87">
      <w:pPr>
        <w:pStyle w:val="PKTpunkt"/>
      </w:pPr>
      <w:r w:rsidRPr="00200B87">
        <w:t xml:space="preserve"> 7)</w:t>
      </w:r>
      <w:r w:rsidRPr="00200B87">
        <w:tab/>
        <w:t xml:space="preserve">w art. 20: </w:t>
      </w:r>
    </w:p>
    <w:p w:rsidR="00642CC1" w:rsidRPr="00B43C61" w:rsidRDefault="00642CC1" w:rsidP="00B43C61">
      <w:pPr>
        <w:pStyle w:val="LITlitera"/>
      </w:pPr>
      <w:r w:rsidRPr="00B43C61">
        <w:t>a) w ust.1 pkt 1a otrzymuje  brzmienie:</w:t>
      </w:r>
    </w:p>
    <w:p w:rsidR="00642CC1" w:rsidRPr="00F20D57" w:rsidRDefault="00642CC1" w:rsidP="00B43C61">
      <w:pPr>
        <w:pStyle w:val="ZLITwPKTzmlitwpktartykuempunktem"/>
      </w:pPr>
      <w:r w:rsidRPr="00F20D57">
        <w:t>„1a) zapewnienie, w razie potrzeby, udziału w opracowaniu projektu budowlanego osób posiadających uprawnienia budowlane do projektowania w odpowiedniej specjalności;”,</w:t>
      </w:r>
    </w:p>
    <w:p w:rsidR="00642CC1" w:rsidRPr="00642CC1" w:rsidRDefault="00642CC1" w:rsidP="00B43C61">
      <w:pPr>
        <w:pStyle w:val="LITlitera"/>
      </w:pPr>
      <w:r w:rsidRPr="00642CC1">
        <w:t>b) po pkt 1a dodaje się pkt 1aa w brzmieniu:</w:t>
      </w:r>
    </w:p>
    <w:p w:rsidR="00642CC1" w:rsidRPr="00642CC1" w:rsidRDefault="00642CC1" w:rsidP="00B43C61">
      <w:pPr>
        <w:pStyle w:val="ZLITwPKTzmlitwpktartykuempunktem"/>
      </w:pPr>
      <w:r w:rsidRPr="00642CC1">
        <w:t>„1aa) wzajemne skoordynowanie techniczne wykonanych przez osoby, o których mowa w pkt 1a, opracowań projektowych, zapewniające uwzględnienie zawartych w przepisach zasad bezpieczeństwa i ochrony zdrowia w procesie budowy, z uwzględnieniem specyfiki projektu budowlanego, oraz zapewnienie zgodności projektu technicznego z projektem zagospodarowania działki lub terenu oraz projektem architektoniczno-budowlanym;”,</w:t>
      </w:r>
    </w:p>
    <w:p w:rsidR="00642CC1" w:rsidRPr="00642CC1" w:rsidRDefault="00642CC1" w:rsidP="00B43C61">
      <w:pPr>
        <w:pStyle w:val="LITlitera"/>
      </w:pPr>
      <w:r w:rsidRPr="00642CC1">
        <w:t>c) ust. 2 otrzymuje brzmienie:</w:t>
      </w:r>
    </w:p>
    <w:p w:rsidR="00642CC1" w:rsidRPr="00844582" w:rsidRDefault="00844582" w:rsidP="00B43C61">
      <w:pPr>
        <w:pStyle w:val="ZLITUSTzmustliter"/>
      </w:pPr>
      <w:r>
        <w:t xml:space="preserve">„2. Projektant </w:t>
      </w:r>
      <w:r w:rsidR="00642CC1" w:rsidRPr="00844582">
        <w:t>zapewnia sprawdzenie projektu architektoniczno-budowlanego oraz technicznego pod względem zgodności z przepisami, w tym techniczno-budowlanymi, przez osobę posiadającą uprawnienia budowlane do projektowania bez ograniczeń w odpowiedniej specjalności.”,</w:t>
      </w:r>
    </w:p>
    <w:p w:rsidR="00642CC1" w:rsidRPr="00642CC1" w:rsidRDefault="00642CC1" w:rsidP="00B43C61">
      <w:pPr>
        <w:pStyle w:val="LITlitera"/>
      </w:pPr>
      <w:r w:rsidRPr="00642CC1">
        <w:t>d) uchyla się ust. 4;</w:t>
      </w:r>
    </w:p>
    <w:p w:rsidR="00642CC1" w:rsidRDefault="00642CC1" w:rsidP="00200B87">
      <w:pPr>
        <w:pStyle w:val="PKTpunkt"/>
      </w:pPr>
      <w:r w:rsidRPr="00642CC1">
        <w:t>8)  art. 29 otrzymuje brzmienie:</w:t>
      </w:r>
    </w:p>
    <w:p w:rsidR="002279D9" w:rsidRPr="00F60982" w:rsidRDefault="002279D9" w:rsidP="00275AB5">
      <w:pPr>
        <w:pStyle w:val="ZARTzmartartykuempunktem"/>
      </w:pPr>
      <w:r w:rsidRPr="00F60982">
        <w:t xml:space="preserve">„Art. 29. 1. Nie wymaga decyzji o pozwoleniu na budowę, natomiast wymaga zgłoszenia, o którym mowa w art. 30, budowa: </w:t>
      </w:r>
    </w:p>
    <w:p w:rsidR="002279D9" w:rsidRPr="00F60982" w:rsidRDefault="002279D9" w:rsidP="00382393">
      <w:pPr>
        <w:pStyle w:val="ZZPKTzmianazmpkt"/>
      </w:pPr>
      <w:r w:rsidRPr="00F60982">
        <w:t>1)</w:t>
      </w:r>
      <w:r w:rsidRPr="00F60982">
        <w:tab/>
        <w:t>wolno stojących budynków mieszkalnych jednorodzinnych, których obszar oddziaływania mieści się w całości na działce lub działkach, na których zostały zaprojektowane;</w:t>
      </w:r>
    </w:p>
    <w:p w:rsidR="002279D9" w:rsidRPr="00F60982" w:rsidRDefault="002279D9" w:rsidP="00382393">
      <w:pPr>
        <w:pStyle w:val="ZZPKTzmianazmpkt"/>
      </w:pPr>
      <w:r w:rsidRPr="00F60982">
        <w:lastRenderedPageBreak/>
        <w:t xml:space="preserve">2) </w:t>
      </w:r>
      <w:r w:rsidRPr="00F60982">
        <w:tab/>
        <w:t>sieci:</w:t>
      </w:r>
    </w:p>
    <w:p w:rsidR="002279D9" w:rsidRPr="00F60982" w:rsidRDefault="002279D9" w:rsidP="00382393">
      <w:pPr>
        <w:pStyle w:val="ZZLITwPKTzmianazmlitwpkt"/>
      </w:pPr>
      <w:r w:rsidRPr="00F60982">
        <w:t xml:space="preserve">a) </w:t>
      </w:r>
      <w:r w:rsidRPr="00F60982">
        <w:tab/>
        <w:t>elektroenergetycznych obejmujących napięcie znamionowe nie wyższe niż 1 kV,</w:t>
      </w:r>
    </w:p>
    <w:p w:rsidR="002279D9" w:rsidRPr="00F60982" w:rsidRDefault="002279D9" w:rsidP="00382393">
      <w:pPr>
        <w:pStyle w:val="ZZLITwPKTzmianazmlitwpkt"/>
      </w:pPr>
      <w:r w:rsidRPr="00F60982">
        <w:t xml:space="preserve">b) </w:t>
      </w:r>
      <w:r w:rsidRPr="00F60982">
        <w:tab/>
        <w:t>wodociągowych,</w:t>
      </w:r>
    </w:p>
    <w:p w:rsidR="002279D9" w:rsidRPr="00F60982" w:rsidRDefault="002279D9" w:rsidP="00382393">
      <w:pPr>
        <w:pStyle w:val="ZZLITwPKTzmianazmlitwpkt"/>
      </w:pPr>
      <w:r w:rsidRPr="00F60982">
        <w:t xml:space="preserve">c) </w:t>
      </w:r>
      <w:r w:rsidRPr="00F60982">
        <w:tab/>
        <w:t>kanalizacyjnych,</w:t>
      </w:r>
    </w:p>
    <w:p w:rsidR="002279D9" w:rsidRPr="00F60982" w:rsidRDefault="002279D9" w:rsidP="00382393">
      <w:pPr>
        <w:pStyle w:val="ZZLITwPKTzmianazmlitwpkt"/>
      </w:pPr>
      <w:r w:rsidRPr="00F60982">
        <w:t xml:space="preserve">d) </w:t>
      </w:r>
      <w:r w:rsidRPr="00F60982">
        <w:tab/>
        <w:t>cieplnych,</w:t>
      </w:r>
    </w:p>
    <w:p w:rsidR="002279D9" w:rsidRPr="00F60982" w:rsidRDefault="002279D9" w:rsidP="00382393">
      <w:pPr>
        <w:pStyle w:val="ZZLITwPKTzmianazmlitwpkt"/>
      </w:pPr>
      <w:r w:rsidRPr="00F60982">
        <w:t xml:space="preserve">e) </w:t>
      </w:r>
      <w:r w:rsidRPr="00F60982">
        <w:tab/>
        <w:t>gazowych o ciśnieniu roboczym nie wyższym niż 0,5 MPa;</w:t>
      </w:r>
    </w:p>
    <w:p w:rsidR="002279D9" w:rsidRPr="00F60982" w:rsidRDefault="002279D9" w:rsidP="00382393">
      <w:pPr>
        <w:pStyle w:val="ZZPKTzmianazmpkt"/>
      </w:pPr>
      <w:r w:rsidRPr="00F60982">
        <w:t>3)</w:t>
      </w:r>
      <w:r w:rsidRPr="00F60982">
        <w:tab/>
        <w:t>wolno stojących parterowych budynków stacji transformatorowych i kontenerowych stacji transformatorowych o powierzchni zabudowy do 35 m</w:t>
      </w:r>
      <w:r>
        <w:rPr>
          <w:rStyle w:val="IGindeksgrny"/>
        </w:rPr>
        <w:t>2</w:t>
      </w:r>
      <w:r w:rsidRPr="00F60982">
        <w:t>;</w:t>
      </w:r>
    </w:p>
    <w:p w:rsidR="002279D9" w:rsidRPr="00F60982" w:rsidRDefault="002279D9" w:rsidP="00382393">
      <w:pPr>
        <w:pStyle w:val="ZZPKTzmianazmpkt"/>
      </w:pPr>
      <w:r w:rsidRPr="00F60982">
        <w:t xml:space="preserve">4) </w:t>
      </w:r>
      <w:r w:rsidRPr="00F60982">
        <w:tab/>
        <w:t>obiektów budowlanych, niewymienionych w pkt 2, 3 i 5 - 30 oraz w ust. 2,usytuowanych na terenach zamkniętych, ustalonych decyzją Ministra Obrony Narodowej lub ministra właściwego do spraw wewnętrznych, z wyłączeniem budynków mieszkalnych, zamieszkania zbiorowego oraz użyteczności publicznej;</w:t>
      </w:r>
    </w:p>
    <w:p w:rsidR="002279D9" w:rsidRPr="00F60982" w:rsidRDefault="002279D9" w:rsidP="00382393">
      <w:pPr>
        <w:pStyle w:val="ZZPKTzmianazmpkt"/>
      </w:pPr>
      <w:r w:rsidRPr="00F60982">
        <w:t>5)</w:t>
      </w:r>
      <w:r w:rsidRPr="00F60982">
        <w:tab/>
        <w:t>oczyszczalni</w:t>
      </w:r>
      <w:r w:rsidR="007839FC">
        <w:t xml:space="preserve"> ścieków o wydajności do 7,50 m</w:t>
      </w:r>
      <w:r w:rsidR="007839FC">
        <w:rPr>
          <w:rStyle w:val="IGindeksgrny"/>
        </w:rPr>
        <w:t>3</w:t>
      </w:r>
      <w:r w:rsidRPr="00F60982">
        <w:t xml:space="preserve"> na dobę;</w:t>
      </w:r>
    </w:p>
    <w:p w:rsidR="002279D9" w:rsidRPr="00F60982" w:rsidRDefault="002279D9" w:rsidP="00382393">
      <w:pPr>
        <w:pStyle w:val="ZZPKTzmianazmpkt"/>
      </w:pPr>
      <w:r w:rsidRPr="00F60982">
        <w:t>6)</w:t>
      </w:r>
      <w:r w:rsidRPr="00F60982">
        <w:tab/>
        <w:t>zbiorników bezodpływowych na nieczystości ciekłe o pojemności do 10 m</w:t>
      </w:r>
      <w:r>
        <w:rPr>
          <w:rStyle w:val="IGindeksgrny"/>
        </w:rPr>
        <w:t>3</w:t>
      </w:r>
      <w:r w:rsidRPr="00F60982">
        <w:t>;</w:t>
      </w:r>
    </w:p>
    <w:p w:rsidR="002279D9" w:rsidRPr="00F60982" w:rsidRDefault="002279D9" w:rsidP="00382393">
      <w:pPr>
        <w:pStyle w:val="ZZPKTzmianazmpkt"/>
      </w:pPr>
      <w:r w:rsidRPr="00F60982">
        <w:t>7)</w:t>
      </w:r>
      <w:r w:rsidRPr="00F60982">
        <w:tab/>
        <w:t>tymczasowych obiektów budowlanych, niepołączonych trwale z gruntem i przewidzianych do rozbiórki lub przeniesienia w inne miejsce - w terminie określonym w zgłoszeniu, ale nie później niż przed upływem 180 dni od dnia rozpoczęcia budowy określonego w zgłoszeniu;</w:t>
      </w:r>
    </w:p>
    <w:p w:rsidR="002279D9" w:rsidRPr="00F60982" w:rsidRDefault="002279D9" w:rsidP="00382393">
      <w:pPr>
        <w:pStyle w:val="ZZPKTzmianazmpkt"/>
      </w:pPr>
      <w:r w:rsidRPr="00F60982">
        <w:t>8)</w:t>
      </w:r>
      <w:r w:rsidRPr="00F60982">
        <w:tab/>
        <w:t>pomostów o długości całkowitej do 25 m i wysokości, liczonej od korony pomostu do dna akwenu, do 2,50 m;</w:t>
      </w:r>
    </w:p>
    <w:p w:rsidR="002279D9" w:rsidRPr="00F60982" w:rsidRDefault="002279D9" w:rsidP="00382393">
      <w:pPr>
        <w:pStyle w:val="ZZPKTzmianazmpkt"/>
      </w:pPr>
      <w:r w:rsidRPr="00F60982">
        <w:t>9)</w:t>
      </w:r>
      <w:r w:rsidRPr="00F60982">
        <w:tab/>
        <w:t xml:space="preserve">instalacji zbiornikowych na gaz płynny z pojedynczym </w:t>
      </w:r>
      <w:r w:rsidR="007839FC">
        <w:t>zbiornikiem o pojemności do 7 m</w:t>
      </w:r>
      <w:r w:rsidR="007839FC">
        <w:rPr>
          <w:rStyle w:val="IGindeksgrny"/>
        </w:rPr>
        <w:t>3</w:t>
      </w:r>
      <w:r w:rsidRPr="00F60982">
        <w:t>, przeznaczonych do zasilania instalacji gazowych w budynkach mieszkalnych jednorodzinnych;</w:t>
      </w:r>
    </w:p>
    <w:p w:rsidR="002279D9" w:rsidRPr="00F60982" w:rsidRDefault="002279D9" w:rsidP="00382393">
      <w:pPr>
        <w:pStyle w:val="ZZPKTzmianazmpkt"/>
      </w:pPr>
      <w:r w:rsidRPr="00F60982">
        <w:t>10)   kanalizacji kablowej;</w:t>
      </w:r>
    </w:p>
    <w:p w:rsidR="002279D9" w:rsidRPr="00F60982" w:rsidRDefault="002279D9" w:rsidP="00382393">
      <w:pPr>
        <w:pStyle w:val="ZZPKTzmianazmpkt"/>
      </w:pPr>
      <w:r w:rsidRPr="00F60982">
        <w:t>11)</w:t>
      </w:r>
      <w:r w:rsidR="00275AB5">
        <w:tab/>
      </w:r>
      <w:r w:rsidRPr="00F60982">
        <w:t>zjazdów z dróg krajowych i wojewódzkich oraz zatok parkingowych na tych drogach;</w:t>
      </w:r>
    </w:p>
    <w:p w:rsidR="002279D9" w:rsidRPr="00F60982" w:rsidRDefault="002279D9" w:rsidP="00382393">
      <w:pPr>
        <w:pStyle w:val="ZZPKTzmianazmpkt"/>
      </w:pPr>
      <w:r w:rsidRPr="00F60982">
        <w:t>12)</w:t>
      </w:r>
      <w:r w:rsidRPr="00F60982">
        <w:tab/>
        <w:t xml:space="preserve"> obiektów budowlanych służących bezpośrednio do wykonywania działalności regulowanej ustawą z dnia 9 czerwca 2011 r. – Prawo </w:t>
      </w:r>
      <w:r w:rsidRPr="00F60982">
        <w:lastRenderedPageBreak/>
        <w:t>geologiczne i górnicze (Dz. U. z 2019 r. poz. 868 i 1214) w zakresie poszukiwania i rozpoznawania złóż węglowodorów;</w:t>
      </w:r>
    </w:p>
    <w:p w:rsidR="002279D9" w:rsidRPr="00F60982" w:rsidRDefault="002279D9" w:rsidP="00382393">
      <w:pPr>
        <w:pStyle w:val="ZZPKTzmianazmpkt"/>
      </w:pPr>
      <w:r w:rsidRPr="00F60982">
        <w:t>13)</w:t>
      </w:r>
      <w:r w:rsidRPr="00F60982">
        <w:tab/>
        <w:t xml:space="preserve"> obiektów budowlanych piętrzących wodę i upustowych o wysokości piętrzenia poniżej 1 m poza śródlądowymi drogami wodnymi oraz poza obszarem parków narodowych, rezerwatów przyrody i parków krajobrazowych oraz ich otulin;</w:t>
      </w:r>
    </w:p>
    <w:p w:rsidR="002279D9" w:rsidRPr="00F60982" w:rsidRDefault="002279D9" w:rsidP="00382393">
      <w:pPr>
        <w:pStyle w:val="ZZPKTzmianazmpkt"/>
      </w:pPr>
      <w:r w:rsidRPr="00F60982">
        <w:t>14)</w:t>
      </w:r>
      <w:r w:rsidRPr="00F60982">
        <w:tab/>
        <w:t xml:space="preserve"> wolno stojących: </w:t>
      </w:r>
    </w:p>
    <w:p w:rsidR="002279D9" w:rsidRPr="00F60982" w:rsidRDefault="002279D9" w:rsidP="00382393">
      <w:pPr>
        <w:pStyle w:val="ZZLITwPKTzmianazmlitwpkt"/>
      </w:pPr>
      <w:r w:rsidRPr="00F60982">
        <w:t>a)</w:t>
      </w:r>
      <w:r w:rsidRPr="00F60982">
        <w:tab/>
        <w:t xml:space="preserve">parterowych budynków gospodarczych, </w:t>
      </w:r>
    </w:p>
    <w:p w:rsidR="002279D9" w:rsidRPr="00F60982" w:rsidRDefault="002279D9" w:rsidP="00382393">
      <w:pPr>
        <w:pStyle w:val="ZZLITwPKTzmianazmlitwpkt"/>
      </w:pPr>
      <w:r w:rsidRPr="00F60982">
        <w:t>b)</w:t>
      </w:r>
      <w:r w:rsidRPr="00F60982">
        <w:tab/>
        <w:t xml:space="preserve">garaży, </w:t>
      </w:r>
    </w:p>
    <w:p w:rsidR="002279D9" w:rsidRPr="00F60982" w:rsidRDefault="002279D9" w:rsidP="00382393">
      <w:pPr>
        <w:pStyle w:val="ZZLITwPKTzmianazmlitwpkt"/>
      </w:pPr>
      <w:r w:rsidRPr="00F60982">
        <w:t>c)</w:t>
      </w:r>
      <w:r w:rsidRPr="00F60982">
        <w:tab/>
        <w:t xml:space="preserve">wiat </w:t>
      </w:r>
    </w:p>
    <w:p w:rsidR="002279D9" w:rsidRPr="00F60982" w:rsidRDefault="002279D9" w:rsidP="00382393">
      <w:pPr>
        <w:pStyle w:val="ZZLITwPKTzmianazmlitwpkt"/>
      </w:pPr>
      <w:r w:rsidRPr="00F60982">
        <w:t>– o powierzchni zabudowy do 35 m</w:t>
      </w:r>
      <w:r>
        <w:rPr>
          <w:rStyle w:val="IGindeksgrny"/>
        </w:rPr>
        <w:t>2</w:t>
      </w:r>
      <w:r w:rsidRPr="00F60982">
        <w:t>, przy czym łączna liczba tych obiektów na działce nie może przekraczać dwóch na każde 500 m</w:t>
      </w:r>
      <w:r>
        <w:rPr>
          <w:rStyle w:val="IGindeksgrny"/>
        </w:rPr>
        <w:t>2</w:t>
      </w:r>
      <w:r w:rsidRPr="00F60982">
        <w:t xml:space="preserve"> powierzchni działki;</w:t>
      </w:r>
    </w:p>
    <w:p w:rsidR="002279D9" w:rsidRPr="00F60982" w:rsidRDefault="002279D9" w:rsidP="00382393">
      <w:pPr>
        <w:pStyle w:val="ZZPKTzmianazmpkt"/>
      </w:pPr>
      <w:r w:rsidRPr="00F60982">
        <w:t>15)</w:t>
      </w:r>
      <w:r w:rsidRPr="00F60982">
        <w:tab/>
        <w:t xml:space="preserve"> przydomowych: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>ganków,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 xml:space="preserve">oranżerii (ogrodów zimowych) </w:t>
      </w:r>
    </w:p>
    <w:p w:rsidR="002279D9" w:rsidRPr="00F60982" w:rsidRDefault="002279D9" w:rsidP="008C7465">
      <w:pPr>
        <w:pStyle w:val="ZZLITwPKTzmianazmlitwpkt"/>
      </w:pPr>
      <w:r w:rsidRPr="00F60982">
        <w:t>– o powierzchni zabudowy do 35 m</w:t>
      </w:r>
      <w:r>
        <w:rPr>
          <w:rStyle w:val="IGindeksgrny"/>
        </w:rPr>
        <w:t>2</w:t>
      </w:r>
      <w:r w:rsidRPr="00F60982">
        <w:t>, przy czym łączna liczba tych obiektów na działce nie może przekraczać dwóch na każde 500 m</w:t>
      </w:r>
      <w:r>
        <w:rPr>
          <w:rStyle w:val="IGindeksgrny"/>
        </w:rPr>
        <w:t>2</w:t>
      </w:r>
      <w:r w:rsidRPr="00F60982">
        <w:t xml:space="preserve"> powierzchni działki;</w:t>
      </w:r>
    </w:p>
    <w:p w:rsidR="002279D9" w:rsidRPr="00F60982" w:rsidRDefault="002279D9" w:rsidP="00382393">
      <w:pPr>
        <w:pStyle w:val="ZZPKTzmianazmpkt"/>
      </w:pPr>
      <w:r w:rsidRPr="00F60982">
        <w:t>16)</w:t>
      </w:r>
      <w:r w:rsidRPr="00F60982">
        <w:tab/>
        <w:t xml:space="preserve"> wolno stojących parterowych budynków rekreacji indywidualnej, rozumianych jako budynki przeznaczone do okresowego wypoczynku, o powierzchni zabudowy do 35 m</w:t>
      </w:r>
      <w:r>
        <w:rPr>
          <w:rStyle w:val="IGindeksgrny"/>
        </w:rPr>
        <w:t>2</w:t>
      </w:r>
      <w:r w:rsidRPr="00F60982">
        <w:t>, przy czym liczba tych obiektów na działce nie może przekraczać jednego na każde 500 m</w:t>
      </w:r>
      <w:r>
        <w:rPr>
          <w:rStyle w:val="IGindeksgrny"/>
        </w:rPr>
        <w:t>2</w:t>
      </w:r>
      <w:r w:rsidRPr="00F60982">
        <w:t xml:space="preserve"> powierzchni działki;</w:t>
      </w:r>
    </w:p>
    <w:p w:rsidR="002279D9" w:rsidRPr="00F60982" w:rsidRDefault="00275AB5" w:rsidP="00382393">
      <w:pPr>
        <w:pStyle w:val="ZZPKTzmianazmpkt"/>
      </w:pPr>
      <w:r>
        <w:t>17)</w:t>
      </w:r>
      <w:r>
        <w:tab/>
      </w:r>
      <w:r w:rsidR="002279D9" w:rsidRPr="00F60982">
        <w:t>parterowych budynków o powierzchni zabudowy do 35 m</w:t>
      </w:r>
      <w:r w:rsidR="002279D9">
        <w:rPr>
          <w:rStyle w:val="IGindeksgrny"/>
        </w:rPr>
        <w:t>2</w:t>
      </w:r>
      <w:r w:rsidR="002279D9" w:rsidRPr="00F60982">
        <w:t>, służących jako zaplecze do bieżącego utrzymania linii kolejowych, położonych na terenach stanowiących własność Skarbu Państwa, sytuowanych na obszarze Natura 2000;</w:t>
      </w:r>
    </w:p>
    <w:p w:rsidR="002279D9" w:rsidRPr="00F60982" w:rsidRDefault="002279D9" w:rsidP="00382393">
      <w:pPr>
        <w:pStyle w:val="ZZPKTzmianazmpkt"/>
      </w:pPr>
      <w:r w:rsidRPr="00F60982">
        <w:t>18) gospodarczych obiektów budowlanych o powierzchni zabudowy do 35 m</w:t>
      </w:r>
      <w:r>
        <w:rPr>
          <w:rStyle w:val="IGindeksgrny"/>
        </w:rPr>
        <w:t>2</w:t>
      </w:r>
      <w:r w:rsidRPr="00F60982">
        <w:t>, przy rozpiętości konstrukcji nie większej niż 4,80 m, oraz stawów i zbiorników wodnych o powierzchni nieprzekraczającej 500 m</w:t>
      </w:r>
      <w:r>
        <w:rPr>
          <w:rStyle w:val="IGindeksgrny"/>
        </w:rPr>
        <w:t>2</w:t>
      </w:r>
      <w:r w:rsidRPr="00F60982">
        <w:t xml:space="preserve"> i głębokości nieprzekraczającej 2 m od naturalnej powierzchni terenu, przeznaczonych wyłącznie na cele gospodarki leśnej i </w:t>
      </w:r>
      <w:r w:rsidRPr="00F60982">
        <w:lastRenderedPageBreak/>
        <w:t>położonych na gruntach leśnych Skarbu Państwa, sytuowanych na obszarze Natura 2000;</w:t>
      </w:r>
    </w:p>
    <w:p w:rsidR="002279D9" w:rsidRPr="00F60982" w:rsidRDefault="00275AB5" w:rsidP="00382393">
      <w:pPr>
        <w:pStyle w:val="ZZPKTzmianazmpkt"/>
      </w:pPr>
      <w:r>
        <w:t>19)</w:t>
      </w:r>
      <w:r>
        <w:tab/>
      </w:r>
      <w:r w:rsidR="002279D9" w:rsidRPr="00F60982">
        <w:t>stanowisk postojowych dla samochodów osobowych do 10 stanowisk włącznie, sytuowanych na obszarze Natura 2000;</w:t>
      </w:r>
    </w:p>
    <w:p w:rsidR="002279D9" w:rsidRPr="00F60982" w:rsidRDefault="002279D9" w:rsidP="00382393">
      <w:pPr>
        <w:pStyle w:val="ZZPKTzmianazmpkt"/>
      </w:pPr>
      <w:r w:rsidRPr="00F60982">
        <w:t xml:space="preserve">20) </w:t>
      </w:r>
      <w:r w:rsidRPr="00F60982">
        <w:tab/>
        <w:t>boisk szkolnych oraz boisk, kortów tenisowych, bieżni służących do rekreacji;</w:t>
      </w:r>
    </w:p>
    <w:p w:rsidR="002279D9" w:rsidRPr="00F60982" w:rsidRDefault="00275AB5" w:rsidP="00382393">
      <w:pPr>
        <w:pStyle w:val="ZZPKTzmianazmpkt"/>
      </w:pPr>
      <w:r>
        <w:t>21)</w:t>
      </w:r>
      <w:r>
        <w:tab/>
      </w:r>
      <w:r w:rsidR="002279D9" w:rsidRPr="00F60982">
        <w:t>ogrodzeń o wysokości powyżej 2,20 m;</w:t>
      </w:r>
    </w:p>
    <w:p w:rsidR="002279D9" w:rsidRPr="00F60982" w:rsidRDefault="002279D9" w:rsidP="00382393">
      <w:pPr>
        <w:pStyle w:val="ZZPKTzmianazmpkt"/>
      </w:pPr>
      <w:r w:rsidRPr="00F60982">
        <w:t>22)   przydomowych tarasów naziemnych o powierzchni zabudowy powyżej 35m</w:t>
      </w:r>
      <w:r>
        <w:rPr>
          <w:rStyle w:val="IGindeksgrny"/>
        </w:rPr>
        <w:t>2</w:t>
      </w:r>
      <w:r w:rsidRPr="00F60982">
        <w:t>;</w:t>
      </w:r>
    </w:p>
    <w:p w:rsidR="002279D9" w:rsidRPr="00F60982" w:rsidRDefault="00275AB5" w:rsidP="008C7465">
      <w:pPr>
        <w:pStyle w:val="ZZPKTzmianazmpkt"/>
      </w:pPr>
      <w:r>
        <w:t>23)</w:t>
      </w:r>
      <w:r>
        <w:tab/>
      </w:r>
      <w:r w:rsidR="002279D9" w:rsidRPr="00F60982">
        <w:t xml:space="preserve">przyłączy: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 xml:space="preserve">elektroenergetycznych, 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 xml:space="preserve">wodociągowych, </w:t>
      </w:r>
    </w:p>
    <w:p w:rsidR="002279D9" w:rsidRPr="00F60982" w:rsidRDefault="002279D9" w:rsidP="008C7465">
      <w:pPr>
        <w:pStyle w:val="ZZLITwPKTzmianazmlitwpkt"/>
      </w:pPr>
      <w:r w:rsidRPr="00F60982">
        <w:t>c)</w:t>
      </w:r>
      <w:r w:rsidRPr="00F60982">
        <w:tab/>
        <w:t xml:space="preserve">kanalizacyjnych, </w:t>
      </w:r>
    </w:p>
    <w:p w:rsidR="002279D9" w:rsidRPr="00F60982" w:rsidRDefault="002279D9" w:rsidP="008C7465">
      <w:pPr>
        <w:pStyle w:val="ZZLITwPKTzmianazmlitwpkt"/>
      </w:pPr>
      <w:r w:rsidRPr="00F60982">
        <w:t>d)</w:t>
      </w:r>
      <w:r w:rsidRPr="00F60982">
        <w:tab/>
        <w:t xml:space="preserve">gazowych, </w:t>
      </w:r>
    </w:p>
    <w:p w:rsidR="002279D9" w:rsidRPr="00F60982" w:rsidRDefault="002279D9" w:rsidP="008C7465">
      <w:pPr>
        <w:pStyle w:val="ZZLITwPKTzmianazmlitwpkt"/>
      </w:pPr>
      <w:r w:rsidRPr="00F60982">
        <w:t>e)</w:t>
      </w:r>
      <w:r w:rsidRPr="00F60982">
        <w:tab/>
        <w:t>cieplnych,</w:t>
      </w:r>
    </w:p>
    <w:p w:rsidR="002279D9" w:rsidRPr="00F60982" w:rsidRDefault="002279D9" w:rsidP="008C7465">
      <w:pPr>
        <w:pStyle w:val="ZZLITwPKTzmianazmlitwpkt"/>
      </w:pPr>
      <w:r w:rsidRPr="00F60982">
        <w:t>f)</w:t>
      </w:r>
      <w:r w:rsidRPr="00F60982">
        <w:tab/>
      </w:r>
      <w:r w:rsidRPr="00F60982">
        <w:tab/>
        <w:t>telekomunikacyjnych</w:t>
      </w:r>
    </w:p>
    <w:p w:rsidR="002279D9" w:rsidRPr="00F60982" w:rsidRDefault="002279D9" w:rsidP="008C7465">
      <w:pPr>
        <w:pStyle w:val="ZZLITwPKTzmianazmlitwpkt"/>
      </w:pPr>
      <w:r w:rsidRPr="00F60982">
        <w:t>– z zastrzeżeniem art. 29a;</w:t>
      </w:r>
    </w:p>
    <w:p w:rsidR="002279D9" w:rsidRPr="00F60982" w:rsidRDefault="00275AB5" w:rsidP="008C7465">
      <w:pPr>
        <w:pStyle w:val="ZZPKTzmianazmpkt"/>
      </w:pPr>
      <w:r>
        <w:t>24)</w:t>
      </w:r>
      <w:r>
        <w:tab/>
      </w:r>
      <w:r w:rsidR="002279D9" w:rsidRPr="00F60982">
        <w:t>kanałów technologicznych, w rozumieniu art. 4 pkt 15a ustawy z dnia 21 marca 1985 r. o drogach publicznych (Dz. U. z 2018 r. poz. 2068 oraz z 2019 r. 698 i 730), w pasie drogowym w ramach przebudowy drogi;</w:t>
      </w:r>
    </w:p>
    <w:p w:rsidR="002279D9" w:rsidRPr="00F60982" w:rsidRDefault="00275AB5" w:rsidP="008C7465">
      <w:pPr>
        <w:pStyle w:val="ZZPKTzmianazmpkt"/>
      </w:pPr>
      <w:r>
        <w:t>25)</w:t>
      </w:r>
      <w:r>
        <w:tab/>
      </w:r>
      <w:r w:rsidR="002279D9" w:rsidRPr="00F60982">
        <w:t>stacji ładowania, w rozumieniu art. 2 pkt 27 ustawy z dnia 11 stycznia 2018 r. o elektromobilności i paliwach alternatywnych (Dz. U. z 2019 r. poz. 1124), z wyłączeniem infrastruktury ładowania drogowego transportu publicznego w rozumieniu art. 2 pkt 3 tej ustawy;</w:t>
      </w:r>
    </w:p>
    <w:p w:rsidR="002279D9" w:rsidRPr="00F60982" w:rsidRDefault="00275AB5" w:rsidP="008C7465">
      <w:pPr>
        <w:pStyle w:val="ZZPKTzmianazmpkt"/>
      </w:pPr>
      <w:r>
        <w:t>26)</w:t>
      </w:r>
      <w:r>
        <w:tab/>
      </w:r>
      <w:r w:rsidR="002279D9" w:rsidRPr="00F60982">
        <w:t>niecek dezynfekcyjnych, w tym niecek dezynfekcyjnych z zadaszeniem;</w:t>
      </w:r>
    </w:p>
    <w:p w:rsidR="002279D9" w:rsidRPr="00F60982" w:rsidRDefault="00275AB5" w:rsidP="008C7465">
      <w:pPr>
        <w:pStyle w:val="ZZPKTzmianazmpkt"/>
      </w:pPr>
      <w:r>
        <w:t>27)</w:t>
      </w:r>
      <w:r>
        <w:tab/>
      </w:r>
      <w:r w:rsidR="002279D9" w:rsidRPr="00F60982">
        <w:t>podbudowy nadziemnej dla telekomunikacyjnych linii kablowych;</w:t>
      </w:r>
    </w:p>
    <w:p w:rsidR="002279D9" w:rsidRPr="00F60982" w:rsidRDefault="00275AB5" w:rsidP="008C7465">
      <w:pPr>
        <w:pStyle w:val="ZZPKTzmianazmpkt"/>
      </w:pPr>
      <w:r>
        <w:t>28)</w:t>
      </w:r>
      <w:r>
        <w:tab/>
      </w:r>
      <w:r w:rsidR="002279D9" w:rsidRPr="00F60982">
        <w:t>obiektów małej architektury w miejscach publicznych;</w:t>
      </w:r>
    </w:p>
    <w:p w:rsidR="002279D9" w:rsidRPr="00F60982" w:rsidRDefault="00275AB5" w:rsidP="008C7465">
      <w:pPr>
        <w:pStyle w:val="ZZPKTzmianazmpkt"/>
      </w:pPr>
      <w:r>
        <w:t>29)</w:t>
      </w:r>
      <w:r>
        <w:tab/>
      </w:r>
      <w:r w:rsidR="002279D9" w:rsidRPr="00F60982">
        <w:t>obiektów gospodarczych związanych z produkcją rolną i uzupełniających zabudowę zagrodową w ramach istniejącej działki siedliskowej:</w:t>
      </w:r>
    </w:p>
    <w:p w:rsidR="002279D9" w:rsidRPr="00F60982" w:rsidRDefault="002279D9" w:rsidP="008C7465">
      <w:pPr>
        <w:pStyle w:val="ZZLITwPKTzmianazmlitwpkt"/>
      </w:pPr>
      <w:r w:rsidRPr="00F60982">
        <w:lastRenderedPageBreak/>
        <w:t xml:space="preserve">a) </w:t>
      </w:r>
      <w:r w:rsidRPr="00F60982">
        <w:tab/>
        <w:t>płyt do składowania obornika,</w:t>
      </w:r>
    </w:p>
    <w:p w:rsidR="002279D9" w:rsidRPr="00F60982" w:rsidRDefault="002279D9" w:rsidP="008C7465">
      <w:pPr>
        <w:pStyle w:val="ZZLITwPKTzmianazmlitwpkt"/>
      </w:pPr>
      <w:r w:rsidRPr="00F60982">
        <w:t xml:space="preserve">b) </w:t>
      </w:r>
      <w:r w:rsidRPr="00F60982">
        <w:tab/>
        <w:t>szczelnych zbiorników na gnojówkę lub gnojowicę,</w:t>
      </w:r>
    </w:p>
    <w:p w:rsidR="002279D9" w:rsidRPr="00F60982" w:rsidRDefault="002279D9" w:rsidP="008C7465">
      <w:pPr>
        <w:pStyle w:val="ZZLITwPKTzmianazmlitwpkt"/>
      </w:pPr>
      <w:r w:rsidRPr="00F60982">
        <w:t xml:space="preserve">c) </w:t>
      </w:r>
      <w:r w:rsidRPr="00F60982">
        <w:tab/>
        <w:t>naziemnych silosów na materiały sypkie o pojemności do 30 m</w:t>
      </w:r>
      <w:r>
        <w:rPr>
          <w:rStyle w:val="IGindeksgrny"/>
        </w:rPr>
        <w:t>3</w:t>
      </w:r>
      <w:r w:rsidRPr="00F60982">
        <w:t xml:space="preserve"> i wysokości nie większej niż 7 m,</w:t>
      </w:r>
    </w:p>
    <w:p w:rsidR="002279D9" w:rsidRPr="00F60982" w:rsidRDefault="002279D9" w:rsidP="008C7465">
      <w:pPr>
        <w:pStyle w:val="ZZLITwPKTzmianazmlitwpkt"/>
      </w:pPr>
      <w:r w:rsidRPr="00F60982">
        <w:t xml:space="preserve">d) </w:t>
      </w:r>
      <w:r w:rsidRPr="00F60982">
        <w:tab/>
        <w:t>silosów na kiszonkę;</w:t>
      </w:r>
    </w:p>
    <w:p w:rsidR="002279D9" w:rsidRPr="00F60982" w:rsidRDefault="00275AB5" w:rsidP="008C7465">
      <w:pPr>
        <w:pStyle w:val="ZZPKTzmianazmpkt"/>
      </w:pPr>
      <w:r>
        <w:t>30)</w:t>
      </w:r>
      <w:r>
        <w:tab/>
      </w:r>
      <w:r w:rsidR="002279D9" w:rsidRPr="00F60982">
        <w:t>stacji regazyfikacji LNG o pojemności zbiornika magazynowania gazu do 10 m</w:t>
      </w:r>
      <w:r w:rsidR="002279D9">
        <w:rPr>
          <w:rStyle w:val="IGindeksgrny"/>
        </w:rPr>
        <w:t>3</w:t>
      </w:r>
      <w:r w:rsidR="002279D9" w:rsidRPr="00F60982">
        <w:t>.</w:t>
      </w:r>
    </w:p>
    <w:p w:rsidR="002279D9" w:rsidRPr="00F60982" w:rsidRDefault="002279D9" w:rsidP="008C7465">
      <w:pPr>
        <w:pStyle w:val="ZUSTzmustartykuempunktem"/>
      </w:pPr>
      <w:r w:rsidRPr="00F60982">
        <w:t xml:space="preserve">2. Nie wymaga decyzji o pozwoleniu na budowę oraz zgłoszenia, o którym mowa w art. 30, budowa: </w:t>
      </w:r>
    </w:p>
    <w:p w:rsidR="002279D9" w:rsidRPr="00F60982" w:rsidRDefault="002279D9" w:rsidP="008C7465">
      <w:pPr>
        <w:pStyle w:val="ZZPKTzmianazmpkt"/>
      </w:pPr>
      <w:r w:rsidRPr="00F60982">
        <w:t xml:space="preserve">1) </w:t>
      </w:r>
      <w:r w:rsidRPr="00F60982">
        <w:tab/>
        <w:t>obiektów gospodarczych związanych z produkcją rolną i uzupełniających zabudowę zagrodową w ramach istniejącej działki siedliskowej:</w:t>
      </w:r>
    </w:p>
    <w:p w:rsidR="002279D9" w:rsidRPr="00F60982" w:rsidRDefault="002279D9" w:rsidP="008C7465">
      <w:pPr>
        <w:pStyle w:val="ZZLITwPKTzmianazmlitwpkt"/>
      </w:pPr>
      <w:r w:rsidRPr="00F60982">
        <w:t xml:space="preserve">a) </w:t>
      </w:r>
      <w:r w:rsidRPr="00F60982">
        <w:tab/>
        <w:t>parterowych budynków gospodarczych o powierzchni zabudowy do 35 m</w:t>
      </w:r>
      <w:r>
        <w:rPr>
          <w:rStyle w:val="IGindeksgrny"/>
        </w:rPr>
        <w:t>2</w:t>
      </w:r>
      <w:r w:rsidRPr="00F60982">
        <w:t>, przy rozpiętości konstrukcji nie większej niż 4,80 m,</w:t>
      </w:r>
    </w:p>
    <w:p w:rsidR="002279D9" w:rsidRPr="00F60982" w:rsidRDefault="002279D9" w:rsidP="008C7465">
      <w:pPr>
        <w:pStyle w:val="ZZLITwPKTzmianazmlitwpkt"/>
      </w:pPr>
      <w:r w:rsidRPr="00F60982">
        <w:t xml:space="preserve">b) </w:t>
      </w:r>
      <w:r w:rsidRPr="00F60982">
        <w:tab/>
        <w:t>suszarni kontenerowych o powierzchni zabudowy do 21 m</w:t>
      </w:r>
      <w:r>
        <w:rPr>
          <w:rStyle w:val="IGindeksgrny"/>
        </w:rPr>
        <w:t>2</w:t>
      </w:r>
      <w:r w:rsidRPr="00F60982">
        <w:t>;</w:t>
      </w:r>
    </w:p>
    <w:p w:rsidR="002279D9" w:rsidRPr="00F60982" w:rsidRDefault="002279D9" w:rsidP="008C7465">
      <w:pPr>
        <w:pStyle w:val="ZZPKTzmianazmpkt"/>
      </w:pPr>
      <w:r w:rsidRPr="00F60982">
        <w:t xml:space="preserve">2) </w:t>
      </w:r>
      <w:r w:rsidRPr="00F60982">
        <w:tab/>
        <w:t>wiat o powierzchni zabudowy do 50 m</w:t>
      </w:r>
      <w:r>
        <w:rPr>
          <w:rStyle w:val="IGindeksgrny"/>
        </w:rPr>
        <w:t>2</w:t>
      </w:r>
      <w:r w:rsidRPr="00F60982">
        <w:t>, sytuowanych na działce, na której znajduje się budynek mieszkalny lub przeznaczonej pod budownictwo mieszkaniowe, przy czym łączna liczba tych wiat na działce nie może przekraczać dwóch na każde 1000 m</w:t>
      </w:r>
      <w:r>
        <w:rPr>
          <w:rStyle w:val="IGindeksgrny"/>
        </w:rPr>
        <w:t>2</w:t>
      </w:r>
      <w:r w:rsidRPr="00F60982">
        <w:t xml:space="preserve"> powierzchni działki;</w:t>
      </w:r>
    </w:p>
    <w:p w:rsidR="002279D9" w:rsidRPr="00F60982" w:rsidRDefault="00275AB5" w:rsidP="008C7465">
      <w:pPr>
        <w:pStyle w:val="ZZPKTzmianazmpkt"/>
      </w:pPr>
      <w:r>
        <w:t>3)</w:t>
      </w:r>
      <w:r>
        <w:tab/>
      </w:r>
      <w:r w:rsidR="002279D9" w:rsidRPr="00F60982">
        <w:t>wolno stojących altan o powierzchni zabudowy do 35 m</w:t>
      </w:r>
      <w:r w:rsidR="002279D9">
        <w:rPr>
          <w:rStyle w:val="IGindeksgrny"/>
        </w:rPr>
        <w:t>2</w:t>
      </w:r>
      <w:r w:rsidR="002279D9" w:rsidRPr="00F60982">
        <w:t>, przy czym łączna liczba tych</w:t>
      </w:r>
      <w:r w:rsidR="002279D9" w:rsidRPr="00F60982">
        <w:tab/>
        <w:t>obiektów na działce nie może przekraczać dwóch na każde 500 m</w:t>
      </w:r>
      <w:r w:rsidR="002279D9">
        <w:rPr>
          <w:rStyle w:val="IGindeksgrny"/>
        </w:rPr>
        <w:t>2</w:t>
      </w:r>
      <w:r w:rsidR="002279D9" w:rsidRPr="00F60982">
        <w:t xml:space="preserve"> powierzchni działki;</w:t>
      </w:r>
    </w:p>
    <w:p w:rsidR="002279D9" w:rsidRPr="00F60982" w:rsidRDefault="002279D9" w:rsidP="008C7465">
      <w:pPr>
        <w:pStyle w:val="ZZPKTzmianazmpkt"/>
      </w:pPr>
      <w:r w:rsidRPr="00F60982">
        <w:t xml:space="preserve">4) </w:t>
      </w:r>
      <w:r w:rsidRPr="00F60982">
        <w:tab/>
        <w:t>altan działkowych i obiektów gospodarczych, o których mowa w ustawie z dnia 13 grudnia 2013 r. o rodzinnych ogrodach działkowych (Dz. U. z 2017 r. poz. 2176);</w:t>
      </w:r>
    </w:p>
    <w:p w:rsidR="002279D9" w:rsidRPr="00F60982" w:rsidRDefault="002279D9" w:rsidP="008C7465">
      <w:pPr>
        <w:pStyle w:val="ZZPKTzmianazmpkt"/>
      </w:pPr>
      <w:r w:rsidRPr="00F60982">
        <w:t xml:space="preserve">5) </w:t>
      </w:r>
      <w:r w:rsidRPr="00F60982">
        <w:tab/>
        <w:t>wiat przystankowych i peronowych;</w:t>
      </w:r>
    </w:p>
    <w:p w:rsidR="002279D9" w:rsidRPr="00F60982" w:rsidRDefault="002279D9" w:rsidP="008C7465">
      <w:pPr>
        <w:pStyle w:val="ZZPKTzmianazmpkt"/>
      </w:pPr>
      <w:r w:rsidRPr="00F60982">
        <w:t xml:space="preserve">6) </w:t>
      </w:r>
      <w:r w:rsidRPr="00F60982">
        <w:tab/>
        <w:t>parterowych budynków o powierzchni zabudowy do 35 m</w:t>
      </w:r>
      <w:r>
        <w:rPr>
          <w:rStyle w:val="IGindeksgrny"/>
        </w:rPr>
        <w:t>2</w:t>
      </w:r>
      <w:r w:rsidRPr="00F60982">
        <w:t>, służących jako zaplecze do bieżącego utrzymania linii kolejowych, położonych na terenach stanowiących własność Skarbu Państwa, z wyjątkiem budynków sytuowanych na obszarze Natura 2000;</w:t>
      </w:r>
    </w:p>
    <w:p w:rsidR="002279D9" w:rsidRPr="00F60982" w:rsidRDefault="002279D9" w:rsidP="008C7465">
      <w:pPr>
        <w:pStyle w:val="ZZPKTzmianazmpkt"/>
      </w:pPr>
      <w:r w:rsidRPr="00F60982">
        <w:lastRenderedPageBreak/>
        <w:t>7)</w:t>
      </w:r>
      <w:r w:rsidRPr="00F60982">
        <w:tab/>
        <w:t>stanowisk postojowych dla samochodów osobowych do 10 stanowisk włącznie, z wyjątkiem sytuowanych na obszarze Natura 2000;</w:t>
      </w:r>
    </w:p>
    <w:p w:rsidR="002279D9" w:rsidRPr="00F60982" w:rsidRDefault="002279D9" w:rsidP="008C7465">
      <w:pPr>
        <w:pStyle w:val="ZZPKTzmianazmpkt"/>
      </w:pPr>
      <w:r w:rsidRPr="00F60982">
        <w:t>8)</w:t>
      </w:r>
      <w:r w:rsidRPr="00F60982">
        <w:tab/>
        <w:t>gospodarczych obiektów budowlanych o powierzchni zabudowy do 35 m</w:t>
      </w:r>
      <w:r>
        <w:rPr>
          <w:rStyle w:val="IGindeksgrny"/>
        </w:rPr>
        <w:t>2</w:t>
      </w:r>
      <w:r w:rsidRPr="00F60982">
        <w:t>, przy rozpiętości konstrukcji nie większej niż 4,80 m, oraz stawów i zbiorników wodnych o powierzchni nieprzekraczającej 500 m</w:t>
      </w:r>
      <w:r>
        <w:rPr>
          <w:rStyle w:val="IGindeksgrny"/>
        </w:rPr>
        <w:t>2</w:t>
      </w:r>
      <w:r w:rsidRPr="00F60982">
        <w:t xml:space="preserve"> i głębokości nieprzekraczającej 2 m od naturalnej powierzchni terenu przeznaczonych wyłącznie na cele gospodarki leśnej i położonych na gruntach leśnych Skarbu Państwa, z wyjątkiem sytuowanych na obszarze Natura 2000;</w:t>
      </w:r>
    </w:p>
    <w:p w:rsidR="002279D9" w:rsidRPr="00F60982" w:rsidRDefault="00275AB5" w:rsidP="008C7465">
      <w:pPr>
        <w:pStyle w:val="ZZPKTzmianazmpkt"/>
      </w:pPr>
      <w:r>
        <w:t>9)</w:t>
      </w:r>
      <w:r>
        <w:tab/>
      </w:r>
      <w:r w:rsidR="002279D9" w:rsidRPr="00F60982">
        <w:t>wolno stojących kabin telefonicznych, szaf i słupków telekomunikacyjnych;</w:t>
      </w:r>
    </w:p>
    <w:p w:rsidR="002279D9" w:rsidRPr="00F60982" w:rsidRDefault="002279D9" w:rsidP="008C7465">
      <w:pPr>
        <w:pStyle w:val="ZZPKTzmianazmpkt"/>
      </w:pPr>
      <w:r w:rsidRPr="00F60982">
        <w:t xml:space="preserve">10) </w:t>
      </w:r>
      <w:r w:rsidRPr="00F60982">
        <w:tab/>
        <w:t>parkometrów z własnym zasilaniem;</w:t>
      </w:r>
    </w:p>
    <w:p w:rsidR="002279D9" w:rsidRPr="00F60982" w:rsidRDefault="002279D9" w:rsidP="008C7465">
      <w:pPr>
        <w:pStyle w:val="ZZPKTzmianazmpkt"/>
      </w:pPr>
      <w:r w:rsidRPr="00F60982">
        <w:t xml:space="preserve">11) </w:t>
      </w:r>
      <w:r w:rsidRPr="00F60982">
        <w:tab/>
        <w:t>zjazdów z dróg powiatowych i gminnych oraz zatok parkingowych na tych drogach;</w:t>
      </w:r>
    </w:p>
    <w:p w:rsidR="002279D9" w:rsidRPr="00F60982" w:rsidRDefault="002279D9" w:rsidP="008C7465">
      <w:pPr>
        <w:pStyle w:val="ZZPKTzmianazmpkt"/>
      </w:pPr>
      <w:r w:rsidRPr="00F60982">
        <w:t xml:space="preserve">12) </w:t>
      </w:r>
      <w:r w:rsidRPr="00F60982">
        <w:tab/>
        <w:t>przepustów o przekroju wewnętrznym do 0,85 m</w:t>
      </w:r>
      <w:r>
        <w:rPr>
          <w:rStyle w:val="IGindeksgrny"/>
        </w:rPr>
        <w:t>2</w:t>
      </w:r>
      <w:r w:rsidRPr="00F60982">
        <w:t>;</w:t>
      </w:r>
    </w:p>
    <w:p w:rsidR="002279D9" w:rsidRPr="00F60982" w:rsidRDefault="002279D9" w:rsidP="008C7465">
      <w:pPr>
        <w:pStyle w:val="ZZPKTzmianazmpkt"/>
      </w:pPr>
      <w:r w:rsidRPr="00F60982">
        <w:t xml:space="preserve">13) </w:t>
      </w:r>
      <w:r w:rsidRPr="00F60982">
        <w:tab/>
        <w:t>przydomowych basenów i oczek wodnych o powierzchni do 50 m</w:t>
      </w:r>
      <w:r>
        <w:rPr>
          <w:rStyle w:val="IGindeksgrny"/>
        </w:rPr>
        <w:t>2</w:t>
      </w:r>
      <w:r w:rsidRPr="00F60982">
        <w:t>;</w:t>
      </w:r>
    </w:p>
    <w:p w:rsidR="002279D9" w:rsidRPr="00F60982" w:rsidRDefault="00275AB5" w:rsidP="008C7465">
      <w:pPr>
        <w:pStyle w:val="ZZPKTzmianazmpkt"/>
      </w:pPr>
      <w:r>
        <w:t>14)</w:t>
      </w:r>
      <w:r>
        <w:tab/>
      </w:r>
      <w:r w:rsidR="002279D9" w:rsidRPr="00F60982">
        <w:t>obiektów budowlanych będących urządzeniami melioracji wodnych;</w:t>
      </w:r>
    </w:p>
    <w:p w:rsidR="002279D9" w:rsidRPr="00F60982" w:rsidRDefault="00275AB5" w:rsidP="008C7465">
      <w:pPr>
        <w:pStyle w:val="ZZPKTzmianazmpkt"/>
      </w:pPr>
      <w:r>
        <w:t>15)</w:t>
      </w:r>
      <w:r>
        <w:tab/>
      </w:r>
      <w:r w:rsidR="002279D9" w:rsidRPr="00F60982">
        <w:t>opasek brzegowych oraz innych sztucznych, powierzchniowych lub liniowych umocnień brzegów rzek i potoków górskich oraz brzegu morskiego, brzegu morskich wód wewnętrznych, niestanowiących konstrukcji oporowych;</w:t>
      </w:r>
    </w:p>
    <w:p w:rsidR="002279D9" w:rsidRPr="00F60982" w:rsidRDefault="002279D9" w:rsidP="008C7465">
      <w:pPr>
        <w:pStyle w:val="ZZPKTzmianazmpkt"/>
      </w:pPr>
      <w:r w:rsidRPr="00F60982">
        <w:t xml:space="preserve">16) </w:t>
      </w:r>
      <w:r w:rsidRPr="00F60982">
        <w:tab/>
        <w:t>pochylni przeznaczonych dla osób niepełnosprawnych;</w:t>
      </w:r>
    </w:p>
    <w:p w:rsidR="002279D9" w:rsidRPr="00F60982" w:rsidRDefault="002279D9" w:rsidP="008C7465">
      <w:pPr>
        <w:pStyle w:val="ZZPKTzmianazmpkt"/>
      </w:pPr>
      <w:r w:rsidRPr="00F60982">
        <w:t xml:space="preserve">17) </w:t>
      </w:r>
      <w:r w:rsidRPr="00F60982">
        <w:tab/>
        <w:t>telekomunikacyjnych linii kablowych;</w:t>
      </w:r>
    </w:p>
    <w:p w:rsidR="002279D9" w:rsidRPr="00F60982" w:rsidRDefault="002279D9" w:rsidP="008C7465">
      <w:pPr>
        <w:pStyle w:val="ZZPKTzmianazmpkt"/>
      </w:pPr>
      <w:r w:rsidRPr="00F60982">
        <w:t xml:space="preserve">18) </w:t>
      </w:r>
      <w:r w:rsidRPr="00F60982">
        <w:tab/>
        <w:t>urządzeń pomiarowych, wraz z ogrodzeniami i drogami wewnętrznymi, państwowej służby hydrologiczno-meteorologicznej i państwowej służby hydrogeologicznej:</w:t>
      </w:r>
    </w:p>
    <w:p w:rsidR="002279D9" w:rsidRPr="00F60982" w:rsidRDefault="002279D9" w:rsidP="008C7465">
      <w:pPr>
        <w:pStyle w:val="ZZLITwPKTzmianazmlitwpkt"/>
      </w:pPr>
      <w:r w:rsidRPr="00F60982">
        <w:t xml:space="preserve">a) </w:t>
      </w:r>
      <w:r w:rsidRPr="00F60982">
        <w:tab/>
        <w:t>posterunków: wodowskazowych, meteorologicznych, opadowych oraz wód podziemnych,</w:t>
      </w:r>
    </w:p>
    <w:p w:rsidR="002279D9" w:rsidRPr="00F60982" w:rsidRDefault="002279D9" w:rsidP="008C7465">
      <w:pPr>
        <w:pStyle w:val="ZZLITwPKTzmianazmlitwpkt"/>
      </w:pPr>
      <w:r w:rsidRPr="00F60982">
        <w:t xml:space="preserve">b) </w:t>
      </w:r>
      <w:r w:rsidRPr="00F60982">
        <w:tab/>
        <w:t>punktów: obserwacyjnych stanów wód podziemnych oraz monitoringu jakości wód podziemnych,</w:t>
      </w:r>
    </w:p>
    <w:p w:rsidR="002279D9" w:rsidRPr="00F60982" w:rsidRDefault="002279D9" w:rsidP="008C7465">
      <w:pPr>
        <w:pStyle w:val="ZZLITwPKTzmianazmlitwpkt"/>
      </w:pPr>
      <w:r w:rsidRPr="00F60982">
        <w:t xml:space="preserve">c) </w:t>
      </w:r>
      <w:r w:rsidRPr="00F60982">
        <w:tab/>
        <w:t>piezometrów obserwacyjnych i obudowanych źródeł;</w:t>
      </w:r>
    </w:p>
    <w:p w:rsidR="002279D9" w:rsidRPr="00F60982" w:rsidRDefault="00275AB5" w:rsidP="008C7465">
      <w:pPr>
        <w:pStyle w:val="ZZPKTzmianazmpkt"/>
      </w:pPr>
      <w:r>
        <w:lastRenderedPageBreak/>
        <w:t>19)</w:t>
      </w:r>
      <w:r>
        <w:tab/>
      </w:r>
      <w:r w:rsidR="002279D9" w:rsidRPr="00F60982">
        <w:t>obiektów małej architektury, z wyjątkiem obiektów małej architektury w miejscach publicznych;</w:t>
      </w:r>
    </w:p>
    <w:p w:rsidR="002279D9" w:rsidRPr="00F60982" w:rsidRDefault="002279D9" w:rsidP="008C7465">
      <w:pPr>
        <w:pStyle w:val="ZZPKTzmianazmpkt"/>
      </w:pPr>
      <w:r w:rsidRPr="00F60982">
        <w:t xml:space="preserve">20) </w:t>
      </w:r>
      <w:r w:rsidRPr="00F60982">
        <w:tab/>
        <w:t>ogrodzeń o wysokości nieprzekraczającej 2,20 m;</w:t>
      </w:r>
    </w:p>
    <w:p w:rsidR="002279D9" w:rsidRPr="00F60982" w:rsidRDefault="002279D9" w:rsidP="008C7465">
      <w:pPr>
        <w:pStyle w:val="ZZPKTzmianazmpkt"/>
      </w:pPr>
      <w:r w:rsidRPr="00F60982">
        <w:t xml:space="preserve">21) </w:t>
      </w:r>
      <w:r w:rsidRPr="00F60982">
        <w:tab/>
        <w:t>obiektów przeznaczonych do czasowego użytkowania w trakcie realizacji robót budowlanych, położonych na terenie budowy, oraz ustawianie barakowozów używanych przy wykonywaniu robót budowlanych, badaniach geologicznych i pomiarach geodezyjnych;</w:t>
      </w:r>
    </w:p>
    <w:p w:rsidR="002279D9" w:rsidRPr="00F60982" w:rsidRDefault="00275AB5" w:rsidP="008C7465">
      <w:pPr>
        <w:pStyle w:val="ZZPKTzmianazmpkt"/>
      </w:pPr>
      <w:r>
        <w:t>22)</w:t>
      </w:r>
      <w:r>
        <w:tab/>
      </w:r>
      <w:r w:rsidR="002279D9" w:rsidRPr="00F60982">
        <w:t>tymczasowych obiektów budowlanych stanowiących wyłącznie eksponaty wystawowe, niepełniących jakichkolwiek funkcji użytkowych, usytuowanych na terenach przeznaczonych na ten cel;</w:t>
      </w:r>
    </w:p>
    <w:p w:rsidR="002279D9" w:rsidRPr="00F60982" w:rsidRDefault="00275AB5" w:rsidP="008C7465">
      <w:pPr>
        <w:pStyle w:val="ZZPKTzmianazmpkt"/>
      </w:pPr>
      <w:r>
        <w:t>23)</w:t>
      </w:r>
      <w:r>
        <w:tab/>
      </w:r>
      <w:r w:rsidR="002279D9" w:rsidRPr="00F60982">
        <w:t>znaków geodezyjnych, a także obiektów triangulacyjnych, poza obszarem parków narodowych i rezerwatów przyrody;</w:t>
      </w:r>
    </w:p>
    <w:p w:rsidR="002279D9" w:rsidRPr="00F60982" w:rsidRDefault="00275AB5" w:rsidP="008C7465">
      <w:pPr>
        <w:pStyle w:val="ZZPKTzmianazmpkt"/>
      </w:pPr>
      <w:r>
        <w:t>24)</w:t>
      </w:r>
      <w:r>
        <w:tab/>
      </w:r>
      <w:r w:rsidR="002279D9" w:rsidRPr="00F60982">
        <w:t>poligonowych obiektów budowlanych, w szczególności stanowisk obronnych, przepraw, budowli ziemnych, budowli fortyfikacyjnych, instalacji tymczasowych oraz obiektów kontenerowych, lokalizowanych na terenach zamkniętych wyznaczonych przez Ministra Obrony Narodowej do prowadzenia ćwiczeń wojskowych z wykorzystaniem obozowisk polowych oraz umocnień terenu do pozoracji bezpośredniego prowadzenia walki;</w:t>
      </w:r>
    </w:p>
    <w:p w:rsidR="002279D9" w:rsidRPr="00F60982" w:rsidRDefault="00275AB5" w:rsidP="008C7465">
      <w:pPr>
        <w:pStyle w:val="ZZPKTzmianazmpkt"/>
      </w:pPr>
      <w:r>
        <w:t>25)</w:t>
      </w:r>
      <w:r>
        <w:tab/>
      </w:r>
      <w:r w:rsidR="002279D9" w:rsidRPr="00F60982">
        <w:t>obudowy ujęć wód podziemnych;</w:t>
      </w:r>
    </w:p>
    <w:p w:rsidR="002279D9" w:rsidRPr="00F60982" w:rsidRDefault="00275AB5" w:rsidP="008C7465">
      <w:pPr>
        <w:pStyle w:val="ZZPKTzmianazmpkt"/>
      </w:pPr>
      <w:r>
        <w:t>26)</w:t>
      </w:r>
      <w:r>
        <w:tab/>
      </w:r>
      <w:r w:rsidR="002279D9" w:rsidRPr="00F60982">
        <w:t>punktów ładowania, w rozumieniu art. 2 pkt 17 ustawy z dnia 11 stycznia 2018 r. o elektromobilności i paliwach alternatywnych, z wyłączeniem infrastruktury ładowania drogowego transportu publicznego w rozumieniu art. 2 pkt 3 tej ustawy;</w:t>
      </w:r>
    </w:p>
    <w:p w:rsidR="002279D9" w:rsidRPr="00F60982" w:rsidRDefault="00275AB5" w:rsidP="008C7465">
      <w:pPr>
        <w:pStyle w:val="ZZPKTzmianazmpkt"/>
      </w:pPr>
      <w:r>
        <w:t>27)</w:t>
      </w:r>
      <w:r>
        <w:tab/>
      </w:r>
      <w:r w:rsidR="002279D9" w:rsidRPr="00F60982">
        <w:t xml:space="preserve">urządzeń sytuowanych w pasie drogowym dróg publicznych, wraz z fundamentami, konstrukcjami wsporczymi oraz przynależnymi elementami wyposażenia: </w:t>
      </w:r>
    </w:p>
    <w:p w:rsidR="002279D9" w:rsidRPr="00F60982" w:rsidRDefault="002279D9" w:rsidP="008C7465">
      <w:pPr>
        <w:pStyle w:val="ZZLITwPKTzmianazmlitwpkt"/>
      </w:pPr>
      <w:r w:rsidRPr="00F60982">
        <w:t xml:space="preserve">a)  służących do zarządzania drogami, w tym do wdrażania inteligentnych systemów transportowych, 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>służących do zarządzania ruchem drogowym, w tym urządzeń bezpieczeństwa ruchu drogowego,</w:t>
      </w:r>
    </w:p>
    <w:p w:rsidR="002279D9" w:rsidRPr="00F60982" w:rsidRDefault="002279D9" w:rsidP="008C7465">
      <w:pPr>
        <w:pStyle w:val="ZZLITwPKTzmianazmlitwpkt"/>
      </w:pPr>
      <w:r w:rsidRPr="00F60982">
        <w:t>c)</w:t>
      </w:r>
      <w:r w:rsidRPr="00F60982">
        <w:tab/>
        <w:t>o których mowa w art. 13o ust. 1 i art. 20g ust. 1 ustawy z dnia 21 marca 1985 r. o drogach publicznych;</w:t>
      </w:r>
    </w:p>
    <w:p w:rsidR="002279D9" w:rsidRPr="00F60982" w:rsidRDefault="002279D9" w:rsidP="008C7465">
      <w:pPr>
        <w:pStyle w:val="ZZPKTzmianazmpkt"/>
      </w:pPr>
      <w:r w:rsidRPr="00F60982">
        <w:lastRenderedPageBreak/>
        <w:t xml:space="preserve">28) </w:t>
      </w:r>
      <w:r w:rsidRPr="00F60982">
        <w:tab/>
        <w:t>bankomatów, biletomatów, wpłatomatów, automatów sprzedających, automatów przechowujących przesyłki lub automatów służących do wykonywania innego rodzaju usług o wysokości do 3 m włącznie;</w:t>
      </w:r>
    </w:p>
    <w:p w:rsidR="002279D9" w:rsidRPr="00F60982" w:rsidRDefault="00275AB5" w:rsidP="008C7465">
      <w:pPr>
        <w:pStyle w:val="ZZPKTzmianazmpkt"/>
      </w:pPr>
      <w:r>
        <w:t>29)</w:t>
      </w:r>
      <w:r>
        <w:tab/>
      </w:r>
      <w:r w:rsidR="002279D9" w:rsidRPr="00F60982">
        <w:t>obiektów kontenerowych wraz z instalacjami i przyłączami oraz związanych z nimi sieciami: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>elektroenergetycznymi,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>wodociągowymi,</w:t>
      </w:r>
    </w:p>
    <w:p w:rsidR="002279D9" w:rsidRPr="00F60982" w:rsidRDefault="002279D9" w:rsidP="008C7465">
      <w:pPr>
        <w:pStyle w:val="ZZLITwPKTzmianazmlitwpkt"/>
      </w:pPr>
      <w:r w:rsidRPr="00F60982">
        <w:t>c)</w:t>
      </w:r>
      <w:r w:rsidRPr="00F60982">
        <w:tab/>
        <w:t>kanalizacji sanitarnej,</w:t>
      </w:r>
    </w:p>
    <w:p w:rsidR="002279D9" w:rsidRPr="00F60982" w:rsidRDefault="007839FC" w:rsidP="008C7465">
      <w:pPr>
        <w:pStyle w:val="ZZLITwPKTzmianazmlitwpkt"/>
      </w:pPr>
      <w:r>
        <w:t>d)</w:t>
      </w:r>
      <w:r>
        <w:tab/>
        <w:t>cieplnymi</w:t>
      </w:r>
    </w:p>
    <w:p w:rsidR="002279D9" w:rsidRPr="00F60982" w:rsidRDefault="002279D9" w:rsidP="008C7465">
      <w:pPr>
        <w:pStyle w:val="ZZLITwPKTzmianazmlitwpkt"/>
      </w:pPr>
      <w:r w:rsidRPr="00F60982">
        <w:t>– lokalizowanych na terenach zamkniętych wyznaczonych decyzją Ministra Obrony Narodowej;</w:t>
      </w:r>
    </w:p>
    <w:p w:rsidR="002279D9" w:rsidRPr="00F60982" w:rsidRDefault="00275AB5" w:rsidP="008C7465">
      <w:pPr>
        <w:pStyle w:val="ZZPKTzmianazmpkt"/>
      </w:pPr>
      <w:r>
        <w:t>30)</w:t>
      </w:r>
      <w:r>
        <w:tab/>
      </w:r>
      <w:r w:rsidR="002279D9" w:rsidRPr="00F60982">
        <w:t>naziemnych zbiorników będących obiektami budowlanymi, służących do przechowywania paliw płynnych klasy III, na potrzeby własne użytkownika, o pojemności do 5 m</w:t>
      </w:r>
      <w:r w:rsidR="002279D9">
        <w:rPr>
          <w:rStyle w:val="IGindeksgrny"/>
        </w:rPr>
        <w:t>3</w:t>
      </w:r>
      <w:r w:rsidR="002279D9" w:rsidRPr="00F60982">
        <w:t>;</w:t>
      </w:r>
    </w:p>
    <w:p w:rsidR="002279D9" w:rsidRPr="00F60982" w:rsidRDefault="00275AB5" w:rsidP="008C7465">
      <w:pPr>
        <w:pStyle w:val="ZZPKTzmianazmpkt"/>
      </w:pPr>
      <w:r>
        <w:t>31)</w:t>
      </w:r>
      <w:r>
        <w:tab/>
      </w:r>
      <w:r w:rsidR="002279D9" w:rsidRPr="00F60982">
        <w:t>przydomowych tarasów naziemnych</w:t>
      </w:r>
      <w:r w:rsidR="002279D9">
        <w:t xml:space="preserve"> o powierzchni zabudowy do 35 m</w:t>
      </w:r>
      <w:r w:rsidR="002279D9">
        <w:rPr>
          <w:rStyle w:val="IGindeksgrny"/>
        </w:rPr>
        <w:t>2</w:t>
      </w:r>
      <w:r w:rsidR="002279D9" w:rsidRPr="00F60982">
        <w:t>.</w:t>
      </w:r>
    </w:p>
    <w:p w:rsidR="002279D9" w:rsidRPr="00F60982" w:rsidRDefault="002279D9" w:rsidP="008C7465">
      <w:pPr>
        <w:pStyle w:val="ZUSTzmustartykuempunktem"/>
      </w:pPr>
      <w:r w:rsidRPr="00F60982">
        <w:t xml:space="preserve"> 3. Nie wymaga decyzji o pozwoleniu na budowę, natomiast wymaga zgłoszenia, o którym mowa w art. 30, wykonywanie robót budowlanych polegających na:</w:t>
      </w:r>
    </w:p>
    <w:p w:rsidR="002279D9" w:rsidRPr="00F60982" w:rsidRDefault="002279D9" w:rsidP="008C7465">
      <w:pPr>
        <w:pStyle w:val="ZZPKTzmianazmpkt"/>
      </w:pPr>
      <w:r w:rsidRPr="00F60982">
        <w:t>1)</w:t>
      </w:r>
      <w:r w:rsidRPr="00F60982">
        <w:tab/>
        <w:t xml:space="preserve">przebudowie: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>przegród zewnętrznych oraz elementów konstrukcyjnych budynków mieszkalnych jednorodzinnych, o ile nie prowadzi ona do zwiększenia obszaru oddziaływania obiektu poza działkę, na której budynek jest usytuowany,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>obiektów, o których mowa w art. 29 ust. 1 pkt 2, 3, 9,11-13 oraz 30,</w:t>
      </w:r>
    </w:p>
    <w:p w:rsidR="002279D9" w:rsidRPr="00F60982" w:rsidRDefault="002279D9" w:rsidP="008C7465">
      <w:pPr>
        <w:pStyle w:val="ZZLITwPKTzmianazmlitwpkt"/>
      </w:pPr>
      <w:r w:rsidRPr="00F60982">
        <w:t>c)</w:t>
      </w:r>
      <w:r w:rsidRPr="00F60982">
        <w:tab/>
        <w:t>sieci gazowych oraz elektroenergetycznych innych niż wymienione w ust. 1 pkt 2 lit. a i e,</w:t>
      </w:r>
    </w:p>
    <w:p w:rsidR="002279D9" w:rsidRPr="00F60982" w:rsidRDefault="002279D9" w:rsidP="008C7465">
      <w:pPr>
        <w:pStyle w:val="ZZLITwPKTzmianazmlitwpkt"/>
      </w:pPr>
      <w:r w:rsidRPr="00F60982">
        <w:t>d)</w:t>
      </w:r>
      <w:r w:rsidRPr="00F60982">
        <w:tab/>
        <w:t>dróg, torów i urządzeń kolejowych,</w:t>
      </w:r>
    </w:p>
    <w:p w:rsidR="002279D9" w:rsidRPr="00F60982" w:rsidRDefault="002279D9" w:rsidP="008C7465">
      <w:pPr>
        <w:pStyle w:val="ZZLITwPKTzmianazmlitwpkt"/>
      </w:pPr>
      <w:r w:rsidRPr="00F60982">
        <w:t>e)</w:t>
      </w:r>
      <w:r w:rsidRPr="00F60982">
        <w:tab/>
        <w:t>polegającej na dociepleniu budynków o wysokości powyżej 12 m i nie wyższych niż 25 m,</w:t>
      </w:r>
    </w:p>
    <w:p w:rsidR="002279D9" w:rsidRPr="00F60982" w:rsidRDefault="002279D9" w:rsidP="008C7465">
      <w:pPr>
        <w:pStyle w:val="ZZLITwPKTzmianazmlitwpkt"/>
      </w:pPr>
      <w:r w:rsidRPr="00F60982">
        <w:t xml:space="preserve"> f)</w:t>
      </w:r>
      <w:r w:rsidRPr="00F60982">
        <w:tab/>
        <w:t xml:space="preserve">instalacji odnawialnych źródeł energii o łącznej mocy zainstalowanej elektrycznej nie większej niż 1 MW </w:t>
      </w:r>
      <w:r w:rsidRPr="00F60982">
        <w:lastRenderedPageBreak/>
        <w:t>wykorzystujących hydroenergię do wytwarzania energii elektrycznej w rozumieniu ustawy z dnia 20 lutego 2015 r. o odnawialnych źródłach energii (Dz. U. z 2018 r. poz. 2389 i 2245 oraz 2019 r. poz. 42, 60, 730 i …);</w:t>
      </w:r>
    </w:p>
    <w:p w:rsidR="002279D9" w:rsidRPr="00F60982" w:rsidRDefault="002279D9" w:rsidP="008C7465">
      <w:pPr>
        <w:pStyle w:val="ZZPKTzmianazmpkt"/>
      </w:pPr>
      <w:r w:rsidRPr="00F60982">
        <w:t xml:space="preserve">2) </w:t>
      </w:r>
      <w:r w:rsidRPr="00F60982">
        <w:tab/>
        <w:t>remoncie:</w:t>
      </w:r>
    </w:p>
    <w:p w:rsidR="002279D9" w:rsidRPr="00F60982" w:rsidRDefault="002279D9" w:rsidP="008C7465">
      <w:pPr>
        <w:pStyle w:val="ZZLITwPKTzmianazmlitwpkt"/>
      </w:pPr>
      <w:r w:rsidRPr="00F60982">
        <w:t xml:space="preserve">a) </w:t>
      </w:r>
      <w:r w:rsidRPr="00F60982">
        <w:tab/>
        <w:t>budowli, których budowa wymaga uzyskania decyzji o pozwoleniu na budowę,</w:t>
      </w:r>
    </w:p>
    <w:p w:rsidR="002279D9" w:rsidRPr="00F60982" w:rsidRDefault="002279D9" w:rsidP="008C7465">
      <w:pPr>
        <w:pStyle w:val="ZZLITwPKTzmianazmlitwpkt"/>
      </w:pPr>
      <w:r w:rsidRPr="00F60982">
        <w:t xml:space="preserve">b) </w:t>
      </w:r>
      <w:r w:rsidRPr="00F60982">
        <w:tab/>
        <w:t>budynków, których budowa wymaga uzyskania decyzji o pozwoleniu na budowę – w zakresie przegród zewnętrznych albo elementów konstrukcyjnych;</w:t>
      </w:r>
    </w:p>
    <w:p w:rsidR="002279D9" w:rsidRPr="00F60982" w:rsidRDefault="002279D9" w:rsidP="008C7465">
      <w:pPr>
        <w:pStyle w:val="ZZPKTzmianazmpkt"/>
      </w:pPr>
      <w:r w:rsidRPr="00F60982">
        <w:t xml:space="preserve">3) </w:t>
      </w:r>
      <w:r w:rsidRPr="00F60982">
        <w:tab/>
        <w:t xml:space="preserve">instalowaniu: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>na obiektach budowlanych urządzeń, w tym antenowych konstrukcji wsporczych i instalacji radiokomunikacyjnych, o wysokości powyżej 3 m,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>krat na budynkach mieszkalnych wielorodzinnych, użyteczności publicznej i zamieszkania zbiorowego,</w:t>
      </w:r>
    </w:p>
    <w:p w:rsidR="002279D9" w:rsidRPr="00F60982" w:rsidRDefault="002279D9" w:rsidP="008C7465">
      <w:pPr>
        <w:pStyle w:val="ZZLITwPKTzmianazmlitwpkt"/>
      </w:pPr>
      <w:r w:rsidRPr="00F60982">
        <w:t>c)</w:t>
      </w:r>
      <w:r w:rsidRPr="00F60982">
        <w:tab/>
        <w:t>tablic i urządzeń reklamowych, z wyjątkiem reklam świetlnych i podświetlanych usytuowanych poza obszarem zabudowanym w rozumieniu przepisów o ruchu drogowym,</w:t>
      </w:r>
    </w:p>
    <w:p w:rsidR="002279D9" w:rsidRPr="00F60982" w:rsidRDefault="00963625" w:rsidP="008C7465">
      <w:pPr>
        <w:pStyle w:val="ZZLITwPKTzmianazmlitwpkt"/>
      </w:pPr>
      <w:r>
        <w:t xml:space="preserve">d)  </w:t>
      </w:r>
      <w:r w:rsidR="002279D9" w:rsidRPr="00F60982">
        <w:t>wewnątrz i na zewnątrz użytkowanego budynku instalacji gazowych,</w:t>
      </w:r>
    </w:p>
    <w:p w:rsidR="002279D9" w:rsidRPr="00F60982" w:rsidRDefault="002279D9" w:rsidP="008C7465">
      <w:pPr>
        <w:pStyle w:val="ZZLITwPKTzmianazmlitwpkt"/>
      </w:pPr>
      <w:r w:rsidRPr="00F60982">
        <w:t xml:space="preserve">e) </w:t>
      </w:r>
      <w:r w:rsidRPr="00F60982">
        <w:tab/>
        <w:t>mikroinstalacji biogazu rolniczego, o której mowa w art. 19 ust. 1 ustawy z dnia 20 lutego 2015 r. o odnawialnych źródłach energii.</w:t>
      </w:r>
    </w:p>
    <w:p w:rsidR="002279D9" w:rsidRPr="00F60982" w:rsidRDefault="002279D9" w:rsidP="008C7465">
      <w:pPr>
        <w:pStyle w:val="ZUSTzmustartykuempunktem"/>
      </w:pPr>
      <w:r w:rsidRPr="00F60982">
        <w:t xml:space="preserve"> 4. Nie wymaga decyzji o pozwoleniu na budowę oraz zgłoszenia, o którym mowa w art. 30, wykonywanie robót budowlanych polegających na:</w:t>
      </w:r>
    </w:p>
    <w:p w:rsidR="002279D9" w:rsidRPr="00F60982" w:rsidRDefault="002279D9" w:rsidP="008C7465">
      <w:pPr>
        <w:pStyle w:val="ZZPKTzmianazmpkt"/>
      </w:pPr>
      <w:r w:rsidRPr="00F60982">
        <w:t xml:space="preserve">1) </w:t>
      </w:r>
      <w:r w:rsidRPr="00F60982">
        <w:tab/>
        <w:t xml:space="preserve">przebudowie: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 xml:space="preserve">budynków, których budowa wymaga uzyskania  decyzji o pozwoleniu na budowę, oraz budynków mieszkalnych jednorodzinnych z wyłączeniem przebudowy przegród zewnętrznych oraz elementów konstrukcyjnych, </w:t>
      </w:r>
    </w:p>
    <w:p w:rsidR="002279D9" w:rsidRPr="00F60982" w:rsidRDefault="002279D9" w:rsidP="008C7465">
      <w:pPr>
        <w:pStyle w:val="ZZLITwPKTzmianazmlitwpkt"/>
      </w:pPr>
      <w:r w:rsidRPr="00F60982">
        <w:t xml:space="preserve">b) </w:t>
      </w:r>
      <w:r w:rsidRPr="00F60982">
        <w:tab/>
        <w:t>obiektów, o których mowa w ust. 1 pkt 4-8, 10 i 14-29 oraz w ust. 2,</w:t>
      </w:r>
    </w:p>
    <w:p w:rsidR="002279D9" w:rsidRPr="00F60982" w:rsidRDefault="002279D9" w:rsidP="008C7465">
      <w:pPr>
        <w:pStyle w:val="ZZLITwPKTzmianazmlitwpkt"/>
      </w:pPr>
      <w:r w:rsidRPr="00F60982">
        <w:lastRenderedPageBreak/>
        <w:t xml:space="preserve">c) </w:t>
      </w:r>
      <w:r w:rsidRPr="00F60982">
        <w:tab/>
        <w:t>polegającej na dociepleniu budynków o wysokości nieprzekraczającej 12 m,</w:t>
      </w:r>
    </w:p>
    <w:p w:rsidR="002279D9" w:rsidRPr="00F60982" w:rsidRDefault="002279D9" w:rsidP="008C7465">
      <w:pPr>
        <w:pStyle w:val="ZZLITwPKTzmianazmlitwpkt"/>
      </w:pPr>
      <w:r w:rsidRPr="00F60982">
        <w:t>d)</w:t>
      </w:r>
      <w:r w:rsidRPr="00F60982">
        <w:tab/>
        <w:t>urządzeń budowlanych;</w:t>
      </w:r>
    </w:p>
    <w:p w:rsidR="002279D9" w:rsidRPr="00F60982" w:rsidRDefault="002279D9" w:rsidP="008C7465">
      <w:pPr>
        <w:pStyle w:val="ZZPKTzmianazmpkt"/>
      </w:pPr>
      <w:r w:rsidRPr="00F60982">
        <w:t xml:space="preserve">2) </w:t>
      </w:r>
      <w:r w:rsidRPr="00F60982">
        <w:tab/>
        <w:t xml:space="preserve">remoncie: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 xml:space="preserve">obiektów budowlanych, z wyłączeniem remontu: </w:t>
      </w:r>
    </w:p>
    <w:p w:rsidR="002279D9" w:rsidRPr="00F60982" w:rsidRDefault="002279D9" w:rsidP="008C7465">
      <w:pPr>
        <w:pStyle w:val="ZZTIRwPKTzmianazmtirwpkt"/>
      </w:pPr>
      <w:r w:rsidRPr="00F60982">
        <w:t>–</w:t>
      </w:r>
      <w:r w:rsidRPr="00F60982">
        <w:tab/>
        <w:t>budowli, których budowa wymaga decyzji o pozwoleniu na budowę,</w:t>
      </w:r>
    </w:p>
    <w:p w:rsidR="002279D9" w:rsidRPr="00F60982" w:rsidRDefault="002279D9" w:rsidP="008C7465">
      <w:pPr>
        <w:pStyle w:val="ZZTIRwPKTzmianazmtirwpkt"/>
      </w:pPr>
      <w:r w:rsidRPr="00F60982">
        <w:t xml:space="preserve">–  </w:t>
      </w:r>
      <w:r w:rsidRPr="00F60982">
        <w:tab/>
        <w:t>budynków, których budowa wymaga decyzji o pozwoleniu na budowę – w zakresie przegród zewnętrznych albo elementów konstrukcyjnych,</w:t>
      </w:r>
    </w:p>
    <w:p w:rsidR="002279D9" w:rsidRPr="00F60982" w:rsidRDefault="002279D9" w:rsidP="008C7465">
      <w:pPr>
        <w:pStyle w:val="ZZLITwPKTzmianazmlitwpkt"/>
      </w:pPr>
      <w:r w:rsidRPr="00F60982">
        <w:t>b)</w:t>
      </w:r>
      <w:r w:rsidRPr="00F60982">
        <w:tab/>
        <w:t>urządzeń budowlanych;</w:t>
      </w:r>
    </w:p>
    <w:p w:rsidR="002279D9" w:rsidRPr="00F60982" w:rsidRDefault="002279D9" w:rsidP="008C7465">
      <w:pPr>
        <w:pStyle w:val="ZZPKTzmianazmpkt"/>
      </w:pPr>
      <w:r w:rsidRPr="00F60982">
        <w:t xml:space="preserve">3) </w:t>
      </w:r>
      <w:r w:rsidRPr="00F60982">
        <w:tab/>
        <w:t xml:space="preserve">instalowaniu: </w:t>
      </w:r>
    </w:p>
    <w:p w:rsidR="002279D9" w:rsidRPr="00F60982" w:rsidRDefault="002279D9" w:rsidP="008C7465">
      <w:pPr>
        <w:pStyle w:val="ZZLITwPKTzmianazmlitwpkt"/>
      </w:pPr>
      <w:r w:rsidRPr="00F60982">
        <w:t>a)</w:t>
      </w:r>
      <w:r w:rsidRPr="00F60982">
        <w:tab/>
        <w:t xml:space="preserve">na obiektach budowlanych urządzeń, w tym antenowych konstrukcji wsporczych i instalacji radiokomunikacyjnych, o wysokości nieprzekraczającej 3 m, </w:t>
      </w:r>
    </w:p>
    <w:p w:rsidR="002279D9" w:rsidRPr="00F60982" w:rsidRDefault="002279D9" w:rsidP="008C7465">
      <w:pPr>
        <w:pStyle w:val="ZZLITwPKTzmianazmlitwpkt"/>
      </w:pPr>
      <w:r w:rsidRPr="00F60982">
        <w:t xml:space="preserve">b) </w:t>
      </w:r>
      <w:r w:rsidRPr="00F60982">
        <w:tab/>
        <w:t>krat na obiektach budowlanych, z wyłączeniem instalowania krat na budynkach mieszkalnych wielorodzinnych, użyteczności publicznej i zamieszkania zbiorowego,</w:t>
      </w:r>
    </w:p>
    <w:p w:rsidR="002279D9" w:rsidRPr="00F60982" w:rsidRDefault="002279D9" w:rsidP="008C7465">
      <w:pPr>
        <w:pStyle w:val="ZZLITwPKTzmianazmlitwpkt"/>
      </w:pPr>
      <w:r w:rsidRPr="00F60982">
        <w:t>c)</w:t>
      </w:r>
      <w:r w:rsidRPr="00F60982">
        <w:tab/>
        <w:t xml:space="preserve">pomp ciepła, wolno stojących kolektorów słonecznych, urządzeń fotowoltaicznych o mocy zainstalowanej elektrycznej nie większej niż 50 kW z zastrzeżeniem, że do urządzeń fotowoltaicznych o mocy zainstalowanej elektrycznej większej niż 6,5 kW stosuje się obowiązek uzgodnienia z rzeczoznawcą do spraw zabezpieczeń przeciwpożarowych pod względem zgodności z wymaganiami ochrony przeciwpożarowej, zwany dalej „uzgodnieniem pod względem ochrony przeciwpożarowej”, projektu tych urządzeń oraz zawiadomienia organów Państwowej Straży Pożarnej, o którym mowa w art. 56 ust. 1a, </w:t>
      </w:r>
    </w:p>
    <w:p w:rsidR="002279D9" w:rsidRPr="00F60982" w:rsidRDefault="002279D9" w:rsidP="008C7465">
      <w:pPr>
        <w:pStyle w:val="ZZLITwPKTzmianazmlitwpkt"/>
      </w:pPr>
      <w:r w:rsidRPr="00F60982">
        <w:t>d)</w:t>
      </w:r>
      <w:r w:rsidRPr="00F60982">
        <w:tab/>
        <w:t>wewnątrz i na zewnątrz użytkowanego budynku instalacji, z wyłączeniem instalacji gazowych;</w:t>
      </w:r>
    </w:p>
    <w:p w:rsidR="002279D9" w:rsidRPr="00F60982" w:rsidRDefault="002279D9" w:rsidP="008C7465">
      <w:pPr>
        <w:pStyle w:val="ZZPKTzmianazmpkt"/>
      </w:pPr>
      <w:r w:rsidRPr="00F60982">
        <w:t xml:space="preserve">4) </w:t>
      </w:r>
      <w:r w:rsidRPr="00F60982">
        <w:tab/>
        <w:t>utwardzaniu powierzchni gruntu na działkach budowlanych.</w:t>
      </w:r>
    </w:p>
    <w:p w:rsidR="002279D9" w:rsidRPr="00F60982" w:rsidRDefault="002279D9" w:rsidP="008C7465">
      <w:pPr>
        <w:pStyle w:val="ZUSTzmustartykuempunktem"/>
      </w:pPr>
      <w:r w:rsidRPr="00F60982">
        <w:lastRenderedPageBreak/>
        <w:t>5. Inwestor zamiast dokonania zgłoszenia dotyczącego budowy, o której mowa w ust. 1, lub robót budowlanych, o których mowa w ust. 3, może wystąpić z wnioskiem o wydanie decyzji o pozwoleniu na budowę.</w:t>
      </w:r>
    </w:p>
    <w:p w:rsidR="002279D9" w:rsidRPr="00F60982" w:rsidRDefault="002279D9" w:rsidP="008C7465">
      <w:pPr>
        <w:pStyle w:val="ZUSTzmustartykuempunktem"/>
      </w:pPr>
      <w:r w:rsidRPr="00F60982">
        <w:t>6. Decyzji o pozwoleniu na budowę wymagają przedsięwzięcia, które wymagają przeprowadzenia oceny oddziaływania na środowisko, oraz przedsięwzięcia wymagające przeprowadzenia oceny oddziaływania na obszar Natura 2000, zgodnie z art. 59 ustawy z dnia 3 października 2008 r. o udostępnianiu informacji o środowisku i jego ochronie, udziale społeczeństwa w ochronie środowiska oraz o ocenach oddziaływania na środowisko, z wyłączeniem przedsięwzięć, o których mowa w ust. 1 pkt 17-19.</w:t>
      </w:r>
    </w:p>
    <w:p w:rsidR="002279D9" w:rsidRPr="00F60982" w:rsidRDefault="002279D9" w:rsidP="008C7465">
      <w:pPr>
        <w:pStyle w:val="ZUSTzmustartykuempunktem"/>
      </w:pPr>
      <w:r w:rsidRPr="00F60982">
        <w:t>7. Roboty budowlane, o których mowa w ust. 1-4, wykonywane:</w:t>
      </w:r>
    </w:p>
    <w:p w:rsidR="002279D9" w:rsidRPr="00F60982" w:rsidRDefault="008C7465" w:rsidP="008C7465">
      <w:pPr>
        <w:pStyle w:val="ZZPKTzmianazmpkt"/>
      </w:pPr>
      <w:r>
        <w:t>1)</w:t>
      </w:r>
      <w:r>
        <w:tab/>
      </w:r>
      <w:r w:rsidR="002279D9" w:rsidRPr="00F60982">
        <w:t xml:space="preserve">przy obiekcie budowlanym wpisanym do rejestru zabytków – wymagają decyzji o pozwoleniu na budowę, </w:t>
      </w:r>
    </w:p>
    <w:p w:rsidR="002279D9" w:rsidRPr="00F60982" w:rsidRDefault="008C7465" w:rsidP="008C7465">
      <w:pPr>
        <w:pStyle w:val="ZZPKTzmianazmpkt"/>
      </w:pPr>
      <w:r>
        <w:t>2)</w:t>
      </w:r>
      <w:r>
        <w:tab/>
      </w:r>
      <w:r w:rsidR="002279D9" w:rsidRPr="00F60982">
        <w:t>na obszarze wpisanym do rejestru zabytków – wymagają dokonania zgłoszenia</w:t>
      </w:r>
    </w:p>
    <w:p w:rsidR="002279D9" w:rsidRPr="00642CC1" w:rsidRDefault="002279D9" w:rsidP="008C7465">
      <w:pPr>
        <w:pStyle w:val="ZZPKTzmianazmpkt"/>
      </w:pPr>
      <w:r w:rsidRPr="00F60982">
        <w:t>– przy czym do wniosku o decyzję o pozwoleniu na budowę oraz zgłoszenia należy dołączyć pozwolenie właściwego wojewódzkiego konserwatora zabytków wydane na podstawie przepisów o ochronie zabytków i opiece nad zabytkami.”;</w:t>
      </w:r>
    </w:p>
    <w:p w:rsidR="00642CC1" w:rsidRPr="00642CC1" w:rsidRDefault="00642CC1" w:rsidP="00200B87">
      <w:pPr>
        <w:pStyle w:val="PKTpunkt"/>
      </w:pPr>
      <w:r w:rsidRPr="00642CC1">
        <w:t>9) w art. 29a ust. 1 otrzymuje brzmienie:</w:t>
      </w:r>
    </w:p>
    <w:p w:rsidR="00642CC1" w:rsidRPr="00642CC1" w:rsidRDefault="00642CC1" w:rsidP="001750C6">
      <w:pPr>
        <w:pStyle w:val="ZUSTzmustartykuempunktem"/>
      </w:pPr>
      <w:r w:rsidRPr="00642CC1">
        <w:t>„1. Budowa przyłączy, o których mowa w art. 29 ust. 1 pkt 23, lub stacji ładowania, o których mowa w art. 29 ust. 1 pkt 25, wymaga sporządzenia planu sytuacyjnego na kopii aktualnej mapy zasadniczej lub mapy jednostkowej przyjętej do państwowego zasobu geodezyjnego i kartograficznego.”;</w:t>
      </w:r>
    </w:p>
    <w:p w:rsidR="00642CC1" w:rsidRPr="00642CC1" w:rsidRDefault="00642CC1" w:rsidP="00200B87">
      <w:pPr>
        <w:pStyle w:val="PKTpunkt"/>
      </w:pPr>
      <w:r w:rsidRPr="00642CC1">
        <w:t>10) w art. 30:</w:t>
      </w:r>
    </w:p>
    <w:p w:rsidR="00642CC1" w:rsidRPr="00642CC1" w:rsidRDefault="00642CC1" w:rsidP="001750C6">
      <w:pPr>
        <w:pStyle w:val="LITlitera"/>
      </w:pPr>
      <w:r w:rsidRPr="00642CC1">
        <w:t>a) uchyla się ust. 1 i 1a,</w:t>
      </w:r>
    </w:p>
    <w:p w:rsidR="00642CC1" w:rsidRPr="00642CC1" w:rsidRDefault="00642CC1" w:rsidP="001750C6">
      <w:pPr>
        <w:pStyle w:val="LITlitera"/>
      </w:pPr>
      <w:r w:rsidRPr="00642CC1">
        <w:t>b) dodaje się ust. 1b w brzmieniu:</w:t>
      </w:r>
    </w:p>
    <w:p w:rsidR="00642CC1" w:rsidRPr="001D11BB" w:rsidRDefault="00642CC1" w:rsidP="001750C6">
      <w:pPr>
        <w:pStyle w:val="ZLITUSTzmustliter"/>
      </w:pPr>
      <w:r w:rsidRPr="001D11BB">
        <w:t>„1b. Zgłoszenia budowy lub wykonywania innych robót budowlanych dokonuje się  organowi administracji architektoniczno-budowlanej.”,</w:t>
      </w:r>
    </w:p>
    <w:p w:rsidR="00642CC1" w:rsidRPr="001D11BB" w:rsidRDefault="001D11BB" w:rsidP="001750C6">
      <w:pPr>
        <w:pStyle w:val="LITlitera"/>
      </w:pPr>
      <w:r w:rsidRPr="001D11BB">
        <w:t>c) ust. 2 otrzymuje</w:t>
      </w:r>
      <w:r w:rsidR="00642CC1" w:rsidRPr="001D11BB">
        <w:t xml:space="preserve"> brzmienie:</w:t>
      </w:r>
    </w:p>
    <w:p w:rsidR="00642CC1" w:rsidRPr="00642CC1" w:rsidRDefault="00642CC1" w:rsidP="001750C6">
      <w:pPr>
        <w:pStyle w:val="ZLITUSTzmustliter"/>
      </w:pPr>
      <w:r w:rsidRPr="00642CC1">
        <w:t xml:space="preserve">„2. W zgłoszeniu należy określić rodzaj, zakres, miejsce i sposób wykonywania robót budowlanych oraz termin ich rozpoczęcia. </w:t>
      </w:r>
    </w:p>
    <w:p w:rsidR="00642CC1" w:rsidRPr="00642CC1" w:rsidRDefault="00642CC1" w:rsidP="001750C6">
      <w:pPr>
        <w:pStyle w:val="LITlitera"/>
      </w:pPr>
      <w:r w:rsidRPr="00642CC1">
        <w:t>d) po ust. 2 dodaje się ust. 2a w brzmieniu:</w:t>
      </w:r>
    </w:p>
    <w:p w:rsidR="00642CC1" w:rsidRPr="00642CC1" w:rsidRDefault="00642CC1" w:rsidP="00382393">
      <w:pPr>
        <w:pStyle w:val="ZLITUSTzmustliter"/>
      </w:pPr>
      <w:r w:rsidRPr="00642CC1">
        <w:lastRenderedPageBreak/>
        <w:t>„2a. Do zgłoszenia należy dołączyć:</w:t>
      </w:r>
    </w:p>
    <w:p w:rsidR="00642CC1" w:rsidRPr="00E736F5" w:rsidRDefault="00382393" w:rsidP="00382393">
      <w:pPr>
        <w:pStyle w:val="ZZPKTzmianazmpkt"/>
      </w:pPr>
      <w:r>
        <w:t>1)</w:t>
      </w:r>
      <w:r>
        <w:tab/>
      </w:r>
      <w:r w:rsidR="00642CC1" w:rsidRPr="00E736F5">
        <w:t xml:space="preserve">oświadczenie, o którym mowa w art. 32 ust. 4 pkt 2, oraz, </w:t>
      </w:r>
    </w:p>
    <w:p w:rsidR="00642CC1" w:rsidRPr="00E736F5" w:rsidRDefault="00382393" w:rsidP="00382393">
      <w:pPr>
        <w:pStyle w:val="ZZPKTzmianazmpkt"/>
      </w:pPr>
      <w:r>
        <w:t>2)</w:t>
      </w:r>
      <w:r>
        <w:tab/>
      </w:r>
      <w:r w:rsidR="00642CC1" w:rsidRPr="00E736F5">
        <w:t>odpowiednie szkice lub rysunki - w zależności od potrzeb;</w:t>
      </w:r>
    </w:p>
    <w:p w:rsidR="00642CC1" w:rsidRPr="00E736F5" w:rsidRDefault="00382393" w:rsidP="00382393">
      <w:pPr>
        <w:pStyle w:val="ZZPKTzmianazmpkt"/>
      </w:pPr>
      <w:r>
        <w:t>3)</w:t>
      </w:r>
      <w:r>
        <w:tab/>
      </w:r>
      <w:r w:rsidR="00642CC1" w:rsidRPr="00E736F5">
        <w:t>pozwolenia, uzgodnienia i opinie, których obowiązek dołączenia wynika z przepisów odrębnych ustaw, w szczególności decyzję o środowiskowych uwarunkowaniach, zgodnie z art. 72 ust. 3 ustawy z dnia  3 października 2008 r. o udostępnianiu informacji o środowisku i jego ochronie, udziale społeczeństwa w ochronie środowiska oraz ocenach oddziaływania na środowisko;</w:t>
      </w:r>
    </w:p>
    <w:p w:rsidR="00642CC1" w:rsidRPr="00E736F5" w:rsidRDefault="00382393" w:rsidP="00382393">
      <w:pPr>
        <w:pStyle w:val="ZZPKTzmianazmpkt"/>
      </w:pPr>
      <w:r>
        <w:t>4)</w:t>
      </w:r>
      <w:r>
        <w:tab/>
      </w:r>
      <w:r w:rsidR="00642CC1" w:rsidRPr="00E736F5">
        <w:t xml:space="preserve">projekt zagospodarowania działki lub terenu wraz z opisem technicznym instalacji, wykonany przez projektanta posiadającego odpowiednie uprawnienia budowlane w przypadku: </w:t>
      </w:r>
    </w:p>
    <w:p w:rsidR="00642CC1" w:rsidRPr="008C7465" w:rsidRDefault="008C7465" w:rsidP="008C7465">
      <w:pPr>
        <w:pStyle w:val="ZZLITwPKTzmianazmlitwpkt"/>
      </w:pPr>
      <w:r>
        <w:t>a)</w:t>
      </w:r>
      <w:r>
        <w:tab/>
      </w:r>
      <w:r w:rsidR="00642CC1" w:rsidRPr="008C7465">
        <w:t xml:space="preserve">budowy, o której mowa w art. 29 ust. 1 pkt 9, 23 i 30, oraz </w:t>
      </w:r>
    </w:p>
    <w:p w:rsidR="00642CC1" w:rsidRPr="008C7465" w:rsidRDefault="00642CC1" w:rsidP="008C7465">
      <w:pPr>
        <w:pStyle w:val="ZZLITwPKTzmianazmlitwpkt"/>
      </w:pPr>
      <w:r w:rsidRPr="008C7465">
        <w:t xml:space="preserve">b) </w:t>
      </w:r>
      <w:r w:rsidR="008C7465">
        <w:tab/>
      </w:r>
      <w:r w:rsidRPr="008C7465">
        <w:t xml:space="preserve">instalowania, o którym mowa w art. 29 ust. 3 pkt 3 lit. e; </w:t>
      </w:r>
    </w:p>
    <w:p w:rsidR="00642CC1" w:rsidRPr="00642CC1" w:rsidRDefault="00382393" w:rsidP="00382393">
      <w:pPr>
        <w:pStyle w:val="ZZPKTzmianazmpkt"/>
      </w:pPr>
      <w:r>
        <w:t>5)</w:t>
      </w:r>
      <w:r>
        <w:tab/>
      </w:r>
      <w:r w:rsidR="00642CC1" w:rsidRPr="00642CC1">
        <w:t>projekt zagospodarowania działki lub terenu, wykonany przez projektanta posiadającego wymagane uprawnienia budowlane, w przypadku budowy, o której mowa w art. 29 ust. 1 pkt 27 i 28.”,</w:t>
      </w:r>
    </w:p>
    <w:p w:rsidR="00642CC1" w:rsidRPr="00642CC1" w:rsidRDefault="00642CC1" w:rsidP="001750C6">
      <w:pPr>
        <w:pStyle w:val="LITlitera"/>
      </w:pPr>
      <w:r w:rsidRPr="00642CC1">
        <w:t>e) ust. 3 otrzymuje brzmienie:</w:t>
      </w:r>
    </w:p>
    <w:p w:rsidR="00642CC1" w:rsidRPr="00642CC1" w:rsidRDefault="00642CC1" w:rsidP="001750C6">
      <w:pPr>
        <w:pStyle w:val="ZLITUSTzmustliter"/>
      </w:pPr>
      <w:r w:rsidRPr="00642CC1">
        <w:t>„3. Projekt zagospodarowania działki lub terenu, w przypadku budowy instalacji gazowej, o której mowa w art. 29 ust. 1 pkt 9 i 30, oraz instalowania, o którym mowa w art. 29 ust. 3 pkt 3 lit. e, powinien być uzgodniony pod względem ochrony przeciwpożarowej. W przypadku instalowania, o którym mowa w art. 29 ust. 3 pkt 3 lit. e</w:t>
      </w:r>
      <w:r w:rsidR="008E171E">
        <w:t>,</w:t>
      </w:r>
      <w:r w:rsidRPr="00642CC1">
        <w:t xml:space="preserve"> stosuje się ponadto obowiązek zawiadomienia organów Państwowej Straży Pożarnej, o którym mowa w art. 56 ust. 1a.”,</w:t>
      </w:r>
    </w:p>
    <w:p w:rsidR="00642CC1" w:rsidRPr="00642CC1" w:rsidRDefault="00642CC1" w:rsidP="001750C6">
      <w:pPr>
        <w:pStyle w:val="LITlitera"/>
      </w:pPr>
      <w:r w:rsidRPr="00642CC1">
        <w:t>f) uchyla się ust. 4,</w:t>
      </w:r>
    </w:p>
    <w:p w:rsidR="00642CC1" w:rsidRPr="00642CC1" w:rsidRDefault="00642CC1" w:rsidP="001750C6">
      <w:pPr>
        <w:pStyle w:val="LITlitera"/>
      </w:pPr>
      <w:r w:rsidRPr="00642CC1">
        <w:t>g) ust. 4b - 5 otrzymują brzmienie:</w:t>
      </w:r>
    </w:p>
    <w:p w:rsidR="00642CC1" w:rsidRPr="00642CC1" w:rsidRDefault="00642CC1" w:rsidP="001750C6">
      <w:pPr>
        <w:pStyle w:val="ZLITUSTzmustliter"/>
      </w:pPr>
      <w:r w:rsidRPr="00642CC1">
        <w:t>„4b. Do zgłoszenia budowy, o której mowa w art. 29 ust. 1 pkt 1 - 4, należy dołączyć dokumenty, o których mowa w art. 33 ust. 2 pkt 1 - 4.</w:t>
      </w:r>
      <w:r w:rsidR="00512AEE">
        <w:t xml:space="preserve"> Organ administracji architektoniczno - budowlanej po otrzymaniu zgłoszenia dokonuje jego sprawdzenia w zakresie, o którym mowa w art. 35 ust. 1</w:t>
      </w:r>
      <w:r w:rsidRPr="00642CC1">
        <w:t>.</w:t>
      </w:r>
    </w:p>
    <w:p w:rsidR="00642CC1" w:rsidRPr="00642CC1" w:rsidRDefault="00642CC1" w:rsidP="001750C6">
      <w:pPr>
        <w:pStyle w:val="ZLITUSTzmustliter"/>
      </w:pPr>
      <w:r w:rsidRPr="00642CC1">
        <w:t>4c. Do zgłoszenia przebudowy, o której mowa w art. 29 ust. 3 pkt 1 lit. a, oraz instalowania, o którym mowa w art. 29 ust. 3 pkt 3 lit. d, należy dołączyć dokumenty, o których mowa w art. 33 ust. 2 pkt 1, 2 i 4.</w:t>
      </w:r>
      <w:r w:rsidR="00512AEE" w:rsidRPr="00512AEE">
        <w:t xml:space="preserve"> Organ administracji </w:t>
      </w:r>
      <w:r w:rsidR="00512AEE" w:rsidRPr="00512AEE">
        <w:lastRenderedPageBreak/>
        <w:t xml:space="preserve">architektoniczno - budowlanej po otrzymaniu zgłoszenia dokonuje </w:t>
      </w:r>
      <w:r w:rsidR="00512AEE">
        <w:t xml:space="preserve">jego </w:t>
      </w:r>
      <w:r w:rsidR="00512AEE" w:rsidRPr="00512AEE">
        <w:t>sprawdzenia w zakresie, o którym mowa w art. 35 ust. 1</w:t>
      </w:r>
      <w:r w:rsidRPr="00642CC1">
        <w:t>.</w:t>
      </w:r>
    </w:p>
    <w:p w:rsidR="00642CC1" w:rsidRPr="00642CC1" w:rsidRDefault="00642CC1" w:rsidP="001750C6">
      <w:pPr>
        <w:pStyle w:val="ZLITUSTzmustliter"/>
      </w:pPr>
      <w:r w:rsidRPr="00642CC1">
        <w:t>5. Zgłoszenia należy dokonać przed terminem zamierzonego rozpoczęcia robót budowlanych. Organ administracji architektoniczno-budowlanej, w terminie 21 dni od dnia doręczenia zgłoszenia, może, w drodze decyzji, wnieść sprzeciw. Do wykonywania robót budowlanych można przystąpić, jeżeli organ administracji architektoniczno-budowlanej nie wniósł sprzeciwu w tym terminie.”,</w:t>
      </w:r>
    </w:p>
    <w:p w:rsidR="00642CC1" w:rsidRPr="00642CC1" w:rsidRDefault="00642CC1" w:rsidP="007775EA">
      <w:pPr>
        <w:pStyle w:val="LITlitera"/>
        <w:ind w:left="0" w:firstLine="0"/>
      </w:pPr>
      <w:r w:rsidRPr="00642CC1">
        <w:t>h) ust. 5e otrzymują brzmienie:</w:t>
      </w:r>
    </w:p>
    <w:p w:rsidR="00642CC1" w:rsidRPr="00642CC1" w:rsidRDefault="00642CC1" w:rsidP="001750C6">
      <w:pPr>
        <w:pStyle w:val="ZLITUSTzmustliter"/>
      </w:pPr>
      <w:r w:rsidRPr="00642CC1">
        <w:t>„5e. W przypadku gdy organ administracji architektoniczno-budowlanej nie wniósł sprzeciwu, projekt zagospodarowania działki lub terenu oraz projekt architektoniczno-budowlany dotyczący budowy, o której mowa w art. 29 ust. 1 pkt 1-4, oraz przebudowy, o której mowa w art. 29 ust. 3 pkt 1 lit. a</w:t>
      </w:r>
      <w:r w:rsidR="008E171E">
        <w:t>,</w:t>
      </w:r>
      <w:r w:rsidRPr="00642CC1">
        <w:t xml:space="preserve"> oraz instalowania, o którym mowa w art. 29 ust. 3 pkt 3 lit. d, podlega ostemplowaniu. Organ administracji architektoniczno-budowlanej dokonuje ostemplowania niezwłocznie po upływie terminu na wniesienie sprzeciwu.”,</w:t>
      </w:r>
    </w:p>
    <w:p w:rsidR="00642CC1" w:rsidRPr="00642CC1" w:rsidRDefault="00E736F5" w:rsidP="001750C6">
      <w:pPr>
        <w:pStyle w:val="LITlitera"/>
      </w:pPr>
      <w:r>
        <w:t xml:space="preserve">i) </w:t>
      </w:r>
      <w:r w:rsidR="00642CC1" w:rsidRPr="00642CC1">
        <w:t>w ust. 6:</w:t>
      </w:r>
    </w:p>
    <w:p w:rsidR="00642CC1" w:rsidRPr="00E736F5" w:rsidRDefault="00642CC1" w:rsidP="001750C6">
      <w:pPr>
        <w:pStyle w:val="TIRtiret"/>
      </w:pPr>
      <w:r w:rsidRPr="00E736F5">
        <w:t>- pkt 3 otrzymuje brzmienie:</w:t>
      </w:r>
    </w:p>
    <w:p w:rsidR="00642CC1" w:rsidRPr="00642CC1" w:rsidRDefault="00642CC1" w:rsidP="001750C6">
      <w:pPr>
        <w:pStyle w:val="ZTIRPKTzmpkttiret"/>
      </w:pPr>
      <w:r w:rsidRPr="00642CC1">
        <w:t>„3) zgłoszenie dotyczy budowy tymczasowego obiektu budowlanego, o którym mowa w art. 29 ust. 1 pkt 7</w:t>
      </w:r>
      <w:hyperlink r:id="rId9" w:history="1"/>
      <w:r w:rsidRPr="00642CC1">
        <w:t>, w miejscu, w którym taki obiekt istnieje;”,</w:t>
      </w:r>
    </w:p>
    <w:p w:rsidR="00642CC1" w:rsidRPr="00642CC1" w:rsidRDefault="00642CC1" w:rsidP="001750C6">
      <w:pPr>
        <w:pStyle w:val="TIRtiret"/>
      </w:pPr>
      <w:r w:rsidRPr="00642CC1">
        <w:t>- dodaje się pkt 4 w brzmieniu:</w:t>
      </w:r>
    </w:p>
    <w:p w:rsidR="00642CC1" w:rsidRPr="00E736F5" w:rsidRDefault="00642CC1" w:rsidP="001750C6">
      <w:pPr>
        <w:pStyle w:val="ZTIRPKTzmpkttiret"/>
      </w:pPr>
      <w:r w:rsidRPr="00E736F5">
        <w:t>„4) roboty budowlane zostały rozpoczęte z naruszeniem ust. 5.”,</w:t>
      </w:r>
    </w:p>
    <w:p w:rsidR="00642CC1" w:rsidRPr="00642CC1" w:rsidRDefault="00642CC1" w:rsidP="001750C6">
      <w:pPr>
        <w:pStyle w:val="LITlitera"/>
      </w:pPr>
      <w:r w:rsidRPr="00642CC1">
        <w:t>j) w ust. 7:</w:t>
      </w:r>
    </w:p>
    <w:p w:rsidR="00642CC1" w:rsidRPr="001750C6" w:rsidRDefault="00642CC1" w:rsidP="001750C6">
      <w:pPr>
        <w:pStyle w:val="TIRtiret"/>
      </w:pPr>
      <w:r w:rsidRPr="001750C6">
        <w:t>- wprowadzenie do wyliczenia otrzymuje brzmienie:</w:t>
      </w:r>
    </w:p>
    <w:p w:rsidR="00642CC1" w:rsidRPr="00642CC1" w:rsidRDefault="00642CC1" w:rsidP="00DC23E7">
      <w:pPr>
        <w:pStyle w:val="ZCZWSPTIRwPKTzmczciwsptirwpktartykuempunktem"/>
      </w:pPr>
      <w:r w:rsidRPr="00642CC1">
        <w:t>„Organ administracji architektoniczno-budowlanej może nałożyć, w drodze decyzji, o której mowa w ust. 5, obowiązek uzyskania pozwolenia na wykonanie określonego obiektu lub robót budowlanych objętych obowiązkiem zgłoszenia, jeżeli ich realizacja może naruszać ustalenia miejscowego planu zagospodarowania przestrzennego, decyzji o warunkach zabudowy lub spowodować:”,</w:t>
      </w:r>
    </w:p>
    <w:p w:rsidR="00642CC1" w:rsidRPr="00DC23E7" w:rsidRDefault="00642CC1" w:rsidP="00DC23E7">
      <w:pPr>
        <w:pStyle w:val="TIRtiret"/>
      </w:pPr>
      <w:r w:rsidRPr="00642CC1">
        <w:t>- pkt 4 otrzymuje brzmienie:</w:t>
      </w:r>
    </w:p>
    <w:p w:rsidR="00642CC1" w:rsidRPr="00642CC1" w:rsidRDefault="00642CC1" w:rsidP="00DC23E7">
      <w:pPr>
        <w:pStyle w:val="ZTIRPKTzmpkttiret"/>
      </w:pPr>
      <w:r w:rsidRPr="00642CC1">
        <w:t>„4) wprowadzenie, utrwalenie lub zwiększenie ograniczeń lub uciążliwości dla terenów sąsiednich.”;</w:t>
      </w:r>
    </w:p>
    <w:p w:rsidR="00642CC1" w:rsidRPr="00DC23E7" w:rsidRDefault="008246CD" w:rsidP="00DC23E7">
      <w:pPr>
        <w:pStyle w:val="PKTpunkt"/>
      </w:pPr>
      <w:r>
        <w:t>11)</w:t>
      </w:r>
      <w:r>
        <w:tab/>
      </w:r>
      <w:r w:rsidR="008E171E">
        <w:t>w</w:t>
      </w:r>
      <w:r w:rsidR="00642CC1" w:rsidRPr="00DC23E7">
        <w:t xml:space="preserve"> art. 30a wprowadzenie do wyliczenia otrzymuje brzmienie:</w:t>
      </w:r>
    </w:p>
    <w:p w:rsidR="00642CC1" w:rsidRPr="00642CC1" w:rsidRDefault="00642CC1" w:rsidP="00DC23E7">
      <w:pPr>
        <w:pStyle w:val="ZCZWSPPKTzmczciwsppktartykuempunktem"/>
      </w:pPr>
      <w:r w:rsidRPr="00642CC1">
        <w:lastRenderedPageBreak/>
        <w:t>„W przypadku zgłoszenia budowy, o której mowa w art. 29 ust. 1 pkt 1-3, przebudowy, o której mowa w art. 29 ust. 3 pkt 1 lit. a</w:t>
      </w:r>
      <w:r w:rsidR="008E171E">
        <w:t>,</w:t>
      </w:r>
      <w:r w:rsidRPr="00642CC1">
        <w:t xml:space="preserve"> oraz instalowania, o którym mowa  w art. 29 ust. 3 pkt 3 lit. d, organ administracji architektoniczno-budowlanej zamieszcza, na okres nie krótszy niż 30 dni i nie dłuższy niż 60 dni, w Biuletynie Informacji Publicznej na stronie podmiotowej obsługującego go urzędu w terminie 3 dni od dnia:”;</w:t>
      </w:r>
    </w:p>
    <w:p w:rsidR="00642CC1" w:rsidRPr="00642CC1" w:rsidRDefault="00642CC1" w:rsidP="00200B87">
      <w:pPr>
        <w:pStyle w:val="PKTpunkt"/>
      </w:pPr>
      <w:bookmarkStart w:id="9" w:name="mip43352449"/>
      <w:bookmarkStart w:id="10" w:name="mip43352450"/>
      <w:bookmarkStart w:id="11" w:name="mip43352451"/>
      <w:bookmarkEnd w:id="9"/>
      <w:bookmarkEnd w:id="10"/>
      <w:bookmarkEnd w:id="11"/>
      <w:r w:rsidRPr="00642CC1">
        <w:t>12)</w:t>
      </w:r>
      <w:r w:rsidR="008246CD">
        <w:tab/>
      </w:r>
      <w:r w:rsidRPr="00642CC1">
        <w:t xml:space="preserve">w art. 31: </w:t>
      </w:r>
    </w:p>
    <w:p w:rsidR="00642CC1" w:rsidRPr="00642CC1" w:rsidRDefault="00642CC1" w:rsidP="00DC23E7">
      <w:pPr>
        <w:pStyle w:val="LITlitera"/>
      </w:pPr>
      <w:r w:rsidRPr="00642CC1">
        <w:t>a) w ust. 1 po pkt 2 kropkę zastępuje się średnikiem i dodaje się pkt 3 w brzmieniu:</w:t>
      </w:r>
    </w:p>
    <w:p w:rsidR="00642CC1" w:rsidRPr="003D0568" w:rsidRDefault="00642CC1" w:rsidP="00DC23E7">
      <w:pPr>
        <w:pStyle w:val="ZLITPKTzmpktliter"/>
      </w:pPr>
      <w:r w:rsidRPr="003D0568">
        <w:t>„3) budynków i budowli zlokalizowanych na terenach zamkniętych ustalonych decyzją Ministra Obrony Narodowej, z wyłączeniem obiektów wpisanych do rejestru zabytków oraz objętych ochroną konserwatorską.”,</w:t>
      </w:r>
    </w:p>
    <w:p w:rsidR="00642CC1" w:rsidRPr="003D0568" w:rsidRDefault="00642CC1" w:rsidP="00DC23E7">
      <w:pPr>
        <w:pStyle w:val="LITlitera"/>
      </w:pPr>
      <w:r w:rsidRPr="003D0568">
        <w:t xml:space="preserve">b) w ust. 2 </w:t>
      </w:r>
      <w:r w:rsidR="00512AEE">
        <w:t xml:space="preserve">w </w:t>
      </w:r>
      <w:r w:rsidRPr="003D0568">
        <w:t>zdani</w:t>
      </w:r>
      <w:r w:rsidR="00512AEE">
        <w:t>u</w:t>
      </w:r>
      <w:r w:rsidR="008E171E">
        <w:t>drugi</w:t>
      </w:r>
      <w:r w:rsidR="00512AEE">
        <w:t xml:space="preserve">mpo wyrazach </w:t>
      </w:r>
      <w:r w:rsidR="00512AEE" w:rsidRPr="00512AEE">
        <w:t>„</w:t>
      </w:r>
      <w:r w:rsidR="00512AEE">
        <w:t>i 6a</w:t>
      </w:r>
      <w:r w:rsidR="00512AEE" w:rsidRPr="00512AEE">
        <w:t>”</w:t>
      </w:r>
      <w:r w:rsidR="00512AEE">
        <w:t xml:space="preserve"> dodaje się wyrazy </w:t>
      </w:r>
      <w:r w:rsidR="00512AEE" w:rsidRPr="00512AEE">
        <w:t>„</w:t>
      </w:r>
      <w:r w:rsidR="00512AEE">
        <w:t>oraz art. 33 ust. 4 pkt 1</w:t>
      </w:r>
      <w:r w:rsidR="00512AEE" w:rsidRPr="00512AEE">
        <w:t>”</w:t>
      </w:r>
      <w:r w:rsidR="00512AEE">
        <w:t>;</w:t>
      </w:r>
    </w:p>
    <w:p w:rsidR="00642CC1" w:rsidRPr="00642CC1" w:rsidRDefault="00642CC1" w:rsidP="00200B87">
      <w:pPr>
        <w:pStyle w:val="PKTpunkt"/>
      </w:pPr>
      <w:bookmarkStart w:id="12" w:name="mip43352431"/>
      <w:bookmarkStart w:id="13" w:name="mip43352437"/>
      <w:bookmarkStart w:id="14" w:name="mip43352438"/>
      <w:bookmarkStart w:id="15" w:name="mip43352439"/>
      <w:bookmarkEnd w:id="12"/>
      <w:bookmarkEnd w:id="13"/>
      <w:bookmarkEnd w:id="14"/>
      <w:bookmarkEnd w:id="15"/>
      <w:r w:rsidRPr="00642CC1">
        <w:t>13)  w art. 32:</w:t>
      </w:r>
    </w:p>
    <w:p w:rsidR="00642CC1" w:rsidRPr="00642CC1" w:rsidRDefault="00642CC1" w:rsidP="00DC23E7">
      <w:pPr>
        <w:pStyle w:val="LITlitera"/>
      </w:pPr>
      <w:r w:rsidRPr="00642CC1">
        <w:t>a) uchyla się ust. 4a;</w:t>
      </w:r>
    </w:p>
    <w:p w:rsidR="00642CC1" w:rsidRPr="00642CC1" w:rsidRDefault="00642CC1" w:rsidP="00DC23E7">
      <w:pPr>
        <w:pStyle w:val="LITlitera"/>
      </w:pPr>
      <w:r w:rsidRPr="00642CC1">
        <w:t>b) w ust. 5 uchyla się pkt 3;</w:t>
      </w:r>
    </w:p>
    <w:p w:rsidR="00642CC1" w:rsidRPr="00642CC1" w:rsidRDefault="00642CC1" w:rsidP="003D0568">
      <w:pPr>
        <w:pStyle w:val="PKTpunkt"/>
      </w:pPr>
      <w:r w:rsidRPr="00642CC1">
        <w:t>14)</w:t>
      </w:r>
      <w:r w:rsidRPr="00642CC1">
        <w:tab/>
        <w:t xml:space="preserve">w art. 33: </w:t>
      </w:r>
    </w:p>
    <w:p w:rsidR="00642CC1" w:rsidRPr="003D0568" w:rsidRDefault="00642CC1" w:rsidP="00DC23E7">
      <w:pPr>
        <w:pStyle w:val="LITlitera"/>
      </w:pPr>
      <w:r w:rsidRPr="003D0568">
        <w:t xml:space="preserve">a) w ust. 2: </w:t>
      </w:r>
    </w:p>
    <w:p w:rsidR="00642CC1" w:rsidRPr="00642CC1" w:rsidRDefault="00642CC1" w:rsidP="00DC23E7">
      <w:pPr>
        <w:pStyle w:val="TIRtiret"/>
      </w:pPr>
      <w:r w:rsidRPr="00642CC1">
        <w:t>- pkt 1 otrzymuje brzmienie:</w:t>
      </w:r>
    </w:p>
    <w:p w:rsidR="00642CC1" w:rsidRPr="003D0568" w:rsidRDefault="00642CC1" w:rsidP="00DC23E7">
      <w:pPr>
        <w:pStyle w:val="ZTIRPKTzmpkttiret"/>
      </w:pPr>
      <w:r w:rsidRPr="003D0568">
        <w:t>„1)</w:t>
      </w:r>
      <w:r w:rsidRPr="003D0568">
        <w:tab/>
        <w:t>trzy egzemplarze projektu zagospodarowania działki lub terenu oraz projektu architektoniczno-budowlanego wraz z opiniami, uzgodnieniami, pozwoleniami i innymi dokumentami, których obowiązek dołączenia wynika z przepisów odrębnych ustaw, lub kopiami tych opinii, uzgodnień, pozwoleń i innych dokumentów;”,</w:t>
      </w:r>
    </w:p>
    <w:p w:rsidR="00642CC1" w:rsidRPr="00642CC1" w:rsidRDefault="00642CC1" w:rsidP="00575600">
      <w:pPr>
        <w:pStyle w:val="TIRtiret"/>
      </w:pPr>
      <w:r w:rsidRPr="00642CC1">
        <w:t>- w pkt 8 kropkę zastępuje się średnikiem i dodaje się pkt 9 w brzmieniu:</w:t>
      </w:r>
    </w:p>
    <w:p w:rsidR="00642CC1" w:rsidRPr="00642CC1" w:rsidRDefault="00642CC1" w:rsidP="00575600">
      <w:pPr>
        <w:pStyle w:val="ZTIRPKTzmpkttiret"/>
      </w:pPr>
      <w:r w:rsidRPr="00642CC1">
        <w:t xml:space="preserve">„9) </w:t>
      </w:r>
      <w:r w:rsidRPr="00642CC1">
        <w:tab/>
        <w:t xml:space="preserve">oświadczenie projektanta dotyczące możliwości przyłączenia projektowanego obiektu budowlanego do istniejącej sieci ciepłowniczej, zgodnie z  warunkami określonymi w art. 7b ustawy z dnia 10 kwietnia 1997 r.  - Prawo energetyczne (Dz. U. z 2019 r. poz. 755,730 i 1435), złożone pod rygorem odpowiedzialności karnej za złożenie fałszywego oświadczenia wynikającej z art. 233 § 6 ustawy z dnia 6 czerwca 1997 r. – Kodeks karny (Dz. U. z 2018 r. poz. 1600 i 2077 oraz z 2019 r. poz. 730, 858, 870 i 1135); składający oświadczenie jest obowiązany do zawarcia w nim klauzuli o następującej treści „Jestem świadomy odpowiedzialności </w:t>
      </w:r>
      <w:r w:rsidRPr="00642CC1">
        <w:lastRenderedPageBreak/>
        <w:t>karnej za założenie fałszywego oświadczenia.”. Klauzula ta zastępuje pouczenie organu o odpowiedzialności karnej za składanie fałszywych oświadczeń.”;</w:t>
      </w:r>
    </w:p>
    <w:p w:rsidR="00642CC1" w:rsidRPr="00642CC1" w:rsidRDefault="00642CC1" w:rsidP="00575600">
      <w:pPr>
        <w:pStyle w:val="LITlitera"/>
      </w:pPr>
      <w:r w:rsidRPr="00642CC1">
        <w:t>b) uchyla się ust. 3;</w:t>
      </w:r>
    </w:p>
    <w:p w:rsidR="00642CC1" w:rsidRPr="00642CC1" w:rsidRDefault="008246CD" w:rsidP="00200B87">
      <w:pPr>
        <w:pStyle w:val="PKTpunkt"/>
      </w:pPr>
      <w:bookmarkStart w:id="16" w:name="mip43352503"/>
      <w:bookmarkStart w:id="17" w:name="mip43352504"/>
      <w:bookmarkStart w:id="18" w:name="mip43352505"/>
      <w:bookmarkEnd w:id="16"/>
      <w:bookmarkEnd w:id="17"/>
      <w:bookmarkEnd w:id="18"/>
      <w:r>
        <w:t>15)</w:t>
      </w:r>
      <w:r>
        <w:tab/>
      </w:r>
      <w:r w:rsidR="00642CC1" w:rsidRPr="00642CC1">
        <w:t>w art. 34:</w:t>
      </w:r>
    </w:p>
    <w:p w:rsidR="00642CC1" w:rsidRPr="00642CC1" w:rsidRDefault="00642CC1" w:rsidP="00575600">
      <w:pPr>
        <w:pStyle w:val="LITlitera"/>
      </w:pPr>
      <w:r w:rsidRPr="00642CC1">
        <w:t>a) po ust. 2 dodaje się ust. 2a i 2b w brzmieniu:</w:t>
      </w:r>
    </w:p>
    <w:p w:rsidR="00642CC1" w:rsidRPr="00575600" w:rsidRDefault="00642CC1" w:rsidP="00575600">
      <w:pPr>
        <w:pStyle w:val="ZLITUSTzmustliter"/>
      </w:pPr>
      <w:r w:rsidRPr="00575600">
        <w:t>„2a. Zakres i treść projektu budowlanego uwzględnia warunki ochrony przeciwpożarowej.</w:t>
      </w:r>
    </w:p>
    <w:p w:rsidR="00642CC1" w:rsidRPr="00575600" w:rsidRDefault="00642CC1" w:rsidP="00575600">
      <w:pPr>
        <w:pStyle w:val="ZLITUSTzmustliter"/>
      </w:pPr>
      <w:r w:rsidRPr="00575600">
        <w:t>2b. Uprawnienia budowlane do projektowania w odpowiedniej specjalności, o których mowa w art. 15a, uprawniają do sporządzania projektu budowlanego w zakresie tej specjalności.”,</w:t>
      </w:r>
    </w:p>
    <w:p w:rsidR="00642CC1" w:rsidRPr="00642CC1" w:rsidRDefault="00642CC1" w:rsidP="00575600">
      <w:pPr>
        <w:pStyle w:val="LITlitera"/>
      </w:pPr>
      <w:r w:rsidRPr="00642CC1">
        <w:t>b)  ust. 3 otrzymuje brzmienie:</w:t>
      </w:r>
    </w:p>
    <w:p w:rsidR="00642CC1" w:rsidRPr="00575600" w:rsidRDefault="00642CC1" w:rsidP="00575600">
      <w:pPr>
        <w:pStyle w:val="ZLITUSTzmustliter"/>
      </w:pPr>
      <w:r w:rsidRPr="00575600">
        <w:t>„3. Projekt budowlany zawiera:</w:t>
      </w:r>
    </w:p>
    <w:p w:rsidR="00642CC1" w:rsidRPr="00575600" w:rsidRDefault="00642CC1" w:rsidP="008246CD">
      <w:pPr>
        <w:pStyle w:val="ZZPKTzmianazmpkt"/>
      </w:pPr>
      <w:r w:rsidRPr="00575600">
        <w:t>1)</w:t>
      </w:r>
      <w:r w:rsidRPr="00575600">
        <w:tab/>
      </w:r>
      <w:r w:rsidRPr="00575600">
        <w:tab/>
        <w:t xml:space="preserve">projekt zagospodarowania działki lub terenu, sporządzony na aktualnej mapie do celów projektowych, obejmujący: </w:t>
      </w:r>
    </w:p>
    <w:p w:rsidR="00642CC1" w:rsidRPr="00575600" w:rsidRDefault="008246CD" w:rsidP="008246CD">
      <w:pPr>
        <w:pStyle w:val="ZZLITwPKTzmianazmlitwpkt"/>
      </w:pPr>
      <w:r>
        <w:t>a)</w:t>
      </w:r>
      <w:r>
        <w:tab/>
      </w:r>
      <w:r w:rsidR="00642CC1" w:rsidRPr="00575600">
        <w:t xml:space="preserve">określenie granic działki lub terenu, </w:t>
      </w:r>
    </w:p>
    <w:p w:rsidR="00642CC1" w:rsidRPr="00575600" w:rsidRDefault="008246CD" w:rsidP="008246CD">
      <w:pPr>
        <w:pStyle w:val="ZZLITwPKTzmianazmlitwpkt"/>
      </w:pPr>
      <w:r>
        <w:t>b)</w:t>
      </w:r>
      <w:r>
        <w:tab/>
      </w:r>
      <w:r w:rsidR="00642CC1" w:rsidRPr="00575600">
        <w:t xml:space="preserve">usytuowanie, obrys i układy istniejących i projektowanych obiektów budowlanych, w tym sieci uzbrojenia terenu, oraz urządzeń budowlanych sytuowanych poza obiektem budowlanym, </w:t>
      </w:r>
    </w:p>
    <w:p w:rsidR="00642CC1" w:rsidRPr="00575600" w:rsidRDefault="008246CD" w:rsidP="008246CD">
      <w:pPr>
        <w:pStyle w:val="ZZLITwPKTzmianazmlitwpkt"/>
      </w:pPr>
      <w:r>
        <w:t>c)</w:t>
      </w:r>
      <w:r>
        <w:tab/>
      </w:r>
      <w:r w:rsidR="00642CC1" w:rsidRPr="00575600">
        <w:t xml:space="preserve">sposób odprowadzania lub oczyszczania ścieków, </w:t>
      </w:r>
    </w:p>
    <w:p w:rsidR="00642CC1" w:rsidRPr="00575600" w:rsidRDefault="00642CC1" w:rsidP="008246CD">
      <w:pPr>
        <w:pStyle w:val="ZZLITwPKTzmianazmlitwpkt"/>
      </w:pPr>
      <w:r w:rsidRPr="00575600">
        <w:t xml:space="preserve">d) układ komunikacyjny i układ zieleni, ze wskazaniem charakterystycznych elementów, wymiarów, rzędnych i wzajemnych odległości obiektów, w nawiązaniu do istniejącej i projektowanej zabudowy terenów sąsiednich, </w:t>
      </w:r>
    </w:p>
    <w:p w:rsidR="00642CC1" w:rsidRPr="00575600" w:rsidRDefault="008246CD" w:rsidP="008246CD">
      <w:pPr>
        <w:pStyle w:val="ZZLITwPKTzmianazmlitwpkt"/>
      </w:pPr>
      <w:r>
        <w:t>e)</w:t>
      </w:r>
      <w:r>
        <w:tab/>
      </w:r>
      <w:r w:rsidR="00642CC1" w:rsidRPr="00575600">
        <w:t>informację o obszarze oddziaływania obiektu;</w:t>
      </w:r>
    </w:p>
    <w:p w:rsidR="00642CC1" w:rsidRPr="00575600" w:rsidRDefault="00642CC1" w:rsidP="008246CD">
      <w:pPr>
        <w:pStyle w:val="ZZPKTzmianazmpkt"/>
      </w:pPr>
      <w:r w:rsidRPr="00575600">
        <w:t>2)</w:t>
      </w:r>
      <w:r w:rsidRPr="00575600">
        <w:tab/>
      </w:r>
      <w:r w:rsidRPr="00575600">
        <w:tab/>
        <w:t xml:space="preserve">projekt architektoniczno-budowlany obejmujący: </w:t>
      </w:r>
    </w:p>
    <w:p w:rsidR="00642CC1" w:rsidRPr="00575600" w:rsidRDefault="00642CC1" w:rsidP="008246CD">
      <w:pPr>
        <w:pStyle w:val="ZZLITwPKTzmianazmlitwpkt"/>
      </w:pPr>
      <w:r w:rsidRPr="00575600">
        <w:t>a)</w:t>
      </w:r>
      <w:r w:rsidRPr="00575600">
        <w:tab/>
      </w:r>
      <w:r w:rsidRPr="00575600">
        <w:tab/>
        <w:t>układ przestrzenny oraz formę architektoniczną istniejących i projektowanych obiektów budowlanych,</w:t>
      </w:r>
    </w:p>
    <w:p w:rsidR="00642CC1" w:rsidRPr="00575600" w:rsidRDefault="00642CC1" w:rsidP="008246CD">
      <w:pPr>
        <w:pStyle w:val="ZZLITwPKTzmianazmlitwpkt"/>
      </w:pPr>
      <w:r w:rsidRPr="00575600">
        <w:t>b)</w:t>
      </w:r>
      <w:r w:rsidRPr="00575600">
        <w:tab/>
      </w:r>
      <w:r w:rsidRPr="00575600">
        <w:tab/>
        <w:t xml:space="preserve">zamierzony sposób użytkowania obiektów budowlanych, w tym liczbę projektowanych do wydzielenia lokali, z wyszczególnieniem lokali mieszkalnych, </w:t>
      </w:r>
    </w:p>
    <w:p w:rsidR="00642CC1" w:rsidRPr="00575600" w:rsidRDefault="00642CC1" w:rsidP="008246CD">
      <w:pPr>
        <w:pStyle w:val="ZZLITwPKTzmianazmlitwpkt"/>
      </w:pPr>
      <w:r w:rsidRPr="00575600">
        <w:lastRenderedPageBreak/>
        <w:t>c)</w:t>
      </w:r>
      <w:r w:rsidRPr="00575600">
        <w:tab/>
      </w:r>
      <w:r w:rsidRPr="00575600">
        <w:tab/>
        <w:t xml:space="preserve">charakterystyczne parametry techniczne obiektów budowlanych, </w:t>
      </w:r>
    </w:p>
    <w:p w:rsidR="00642CC1" w:rsidRPr="00575600" w:rsidRDefault="00642CC1" w:rsidP="008246CD">
      <w:pPr>
        <w:pStyle w:val="ZZLITwPKTzmianazmlitwpkt"/>
      </w:pPr>
      <w:r w:rsidRPr="00575600">
        <w:t>d) opinię geotechniczną oraz informację o sposobie posadowienia obiektu budowlanego,</w:t>
      </w:r>
    </w:p>
    <w:p w:rsidR="00642CC1" w:rsidRPr="00575600" w:rsidRDefault="00642CC1" w:rsidP="008246CD">
      <w:pPr>
        <w:pStyle w:val="ZZLITwPKTzmianazmlitwpkt"/>
      </w:pPr>
      <w:r w:rsidRPr="00575600">
        <w:t>e)</w:t>
      </w:r>
      <w:r w:rsidRPr="00575600">
        <w:tab/>
      </w:r>
      <w:r w:rsidRPr="00575600">
        <w:tab/>
        <w:t xml:space="preserve">projektowane rozwiązania materiałowe i techniczne, mające wpływ na otoczenie, w tym środowisko, </w:t>
      </w:r>
    </w:p>
    <w:p w:rsidR="00642CC1" w:rsidRPr="00575600" w:rsidRDefault="00642CC1" w:rsidP="008246CD">
      <w:pPr>
        <w:pStyle w:val="ZZLITwPKTzmianazmlitwpkt"/>
      </w:pPr>
      <w:r w:rsidRPr="00575600">
        <w:t>f)</w:t>
      </w:r>
      <w:r w:rsidRPr="00575600">
        <w:tab/>
      </w:r>
      <w:r w:rsidRPr="00575600">
        <w:tab/>
        <w:t xml:space="preserve">charakterystykę ekologiczną, </w:t>
      </w:r>
    </w:p>
    <w:p w:rsidR="00642CC1" w:rsidRPr="00575600" w:rsidRDefault="00642CC1" w:rsidP="008246CD">
      <w:pPr>
        <w:pStyle w:val="ZZLITwPKTzmianazmlitwpkt"/>
      </w:pPr>
      <w:r w:rsidRPr="00575600">
        <w:t xml:space="preserve">g) </w:t>
      </w:r>
      <w:r w:rsidRPr="00575600">
        <w:tab/>
        <w:t xml:space="preserve">informację o wyposażeniu technicznym budynku, w tym projektowanym źródle lub źródłach ciepła do ogrzewania i przygotowania ciepłej wody użytkowej, </w:t>
      </w:r>
    </w:p>
    <w:p w:rsidR="00642CC1" w:rsidRPr="00575600" w:rsidRDefault="00642CC1" w:rsidP="008246CD">
      <w:pPr>
        <w:pStyle w:val="ZZLITwPKTzmianazmlitwpkt"/>
      </w:pPr>
      <w:r w:rsidRPr="00575600">
        <w:t>h)</w:t>
      </w:r>
      <w:r w:rsidRPr="00575600">
        <w:tab/>
      </w:r>
      <w:r w:rsidRPr="00575600">
        <w:tab/>
        <w:t xml:space="preserve">opis dostępności dla osób niepełnosprawnych, o których mowa w art. 1 Konwencji o prawach osób niepełnosprawnych, sporządzonej w Nowym Jorku dnia 13 grudnia 2006 r., w tym osób starszych – w przypadku obiektów budowlanych, o których mowa w art. 5 ust. 1 pkt 4, </w:t>
      </w:r>
    </w:p>
    <w:p w:rsidR="00642CC1" w:rsidRPr="00575600" w:rsidRDefault="00642CC1" w:rsidP="008246CD">
      <w:pPr>
        <w:pStyle w:val="ZZLITwPKTzmianazmlitwpkt"/>
      </w:pPr>
      <w:r w:rsidRPr="00575600">
        <w:t>i)</w:t>
      </w:r>
      <w:r w:rsidRPr="00575600">
        <w:tab/>
      </w:r>
      <w:r w:rsidRPr="00575600">
        <w:tab/>
        <w:t>informację o minimalnym udziale lokali mieszkalnych, o których mowa w art. 5 ust. 1 pkt 4a – w przypadku budynków mieszkalnych wielorodzinnych;</w:t>
      </w:r>
    </w:p>
    <w:p w:rsidR="00642CC1" w:rsidRPr="00575600" w:rsidRDefault="00642CC1" w:rsidP="008246CD">
      <w:pPr>
        <w:pStyle w:val="ZZLITwPKTzmianazmlitwpkt"/>
      </w:pPr>
      <w:r w:rsidRPr="00575600">
        <w:t>j) postanowienie udzielające zgody na odstępstwo, o którym mowa w art. 9, jeżeli zostało wydane;</w:t>
      </w:r>
    </w:p>
    <w:p w:rsidR="00642CC1" w:rsidRPr="00575600" w:rsidRDefault="00642CC1" w:rsidP="008246CD">
      <w:pPr>
        <w:pStyle w:val="ZZPKTzmianazmpkt"/>
      </w:pPr>
      <w:r w:rsidRPr="00575600">
        <w:t>3)</w:t>
      </w:r>
      <w:r w:rsidRPr="00575600">
        <w:tab/>
      </w:r>
      <w:r w:rsidRPr="00575600">
        <w:tab/>
        <w:t xml:space="preserve">projekt techniczny obejmujący: </w:t>
      </w:r>
    </w:p>
    <w:p w:rsidR="00642CC1" w:rsidRPr="00575600" w:rsidRDefault="00642CC1" w:rsidP="008246CD">
      <w:pPr>
        <w:pStyle w:val="ZZLITwPKTzmianazmlitwpkt"/>
      </w:pPr>
      <w:r w:rsidRPr="00575600">
        <w:t>a)</w:t>
      </w:r>
      <w:r w:rsidRPr="00575600">
        <w:tab/>
      </w:r>
      <w:r w:rsidRPr="00575600">
        <w:tab/>
        <w:t xml:space="preserve">opis konstrukcji obiektów wraz z wynikami obliczeń statyczno-wytrzymałościowych,  </w:t>
      </w:r>
    </w:p>
    <w:p w:rsidR="00642CC1" w:rsidRPr="00575600" w:rsidRDefault="00642CC1" w:rsidP="008246CD">
      <w:pPr>
        <w:pStyle w:val="ZZLITwPKTzmianazmlitwpkt"/>
      </w:pPr>
      <w:r w:rsidRPr="00575600">
        <w:t>b)</w:t>
      </w:r>
      <w:r w:rsidRPr="00575600">
        <w:tab/>
      </w:r>
      <w:r w:rsidRPr="00575600">
        <w:tab/>
        <w:t xml:space="preserve">charakterystykę energetyczną – w przypadku budynków, </w:t>
      </w:r>
    </w:p>
    <w:p w:rsidR="00642CC1" w:rsidRPr="00575600" w:rsidRDefault="00642CC1" w:rsidP="008246CD">
      <w:pPr>
        <w:pStyle w:val="ZZLITwPKTzmianazmlitwpkt"/>
      </w:pPr>
      <w:r w:rsidRPr="00575600">
        <w:t>c)</w:t>
      </w:r>
      <w:r w:rsidRPr="00575600">
        <w:tab/>
      </w:r>
      <w:r w:rsidRPr="00575600">
        <w:tab/>
        <w:t>projektowane niezbędne rozwiązania techniczne oraz materiałowe,</w:t>
      </w:r>
    </w:p>
    <w:p w:rsidR="00642CC1" w:rsidRPr="00575600" w:rsidRDefault="00642CC1" w:rsidP="008246CD">
      <w:pPr>
        <w:pStyle w:val="ZZLITwPKTzmianazmlitwpkt"/>
      </w:pPr>
      <w:r w:rsidRPr="00575600">
        <w:t>d)</w:t>
      </w:r>
      <w:r w:rsidRPr="00575600">
        <w:tab/>
      </w:r>
      <w:r w:rsidRPr="00575600">
        <w:tab/>
        <w:t xml:space="preserve">w zależności od potrzeb - dokumentację geologiczno-inżynierską lub geotechniczne warunki posadowienia obiektów budowlanych, </w:t>
      </w:r>
    </w:p>
    <w:p w:rsidR="00642CC1" w:rsidRPr="00575600" w:rsidRDefault="00642CC1" w:rsidP="008246CD">
      <w:pPr>
        <w:pStyle w:val="ZZLITwPKTzmianazmlitwpkt"/>
      </w:pPr>
      <w:r w:rsidRPr="00575600">
        <w:t>e)</w:t>
      </w:r>
      <w:r w:rsidRPr="00575600">
        <w:tab/>
      </w:r>
      <w:r w:rsidRPr="00575600">
        <w:tab/>
        <w:t>inne opracowania projektowe;</w:t>
      </w:r>
    </w:p>
    <w:p w:rsidR="00642CC1" w:rsidRPr="00575600" w:rsidRDefault="00642CC1" w:rsidP="008246CD">
      <w:pPr>
        <w:pStyle w:val="ZZPKTzmianazmpkt"/>
      </w:pPr>
      <w:r w:rsidRPr="00575600">
        <w:t xml:space="preserve">4) w zależności od potrzeb – w przypadku drogi krajowej lub wojewódzkiej -  oświadczenie właściwego zarządcy drogi o </w:t>
      </w:r>
      <w:r w:rsidRPr="00575600">
        <w:lastRenderedPageBreak/>
        <w:t>możliwości połączenia działki z drogą, zgodnie z przepisami o drogach publicznych;</w:t>
      </w:r>
    </w:p>
    <w:p w:rsidR="00642CC1" w:rsidRPr="00575600" w:rsidRDefault="00642CC1" w:rsidP="008246CD">
      <w:pPr>
        <w:pStyle w:val="ZZPKTzmianazmpkt"/>
      </w:pPr>
      <w:r w:rsidRPr="00575600">
        <w:t xml:space="preserve">5)  opinie, uzgodnienia, pozwolenia i inne dokumenty, o których mowa w art. 33 ust. 2 pkt 1.”, </w:t>
      </w:r>
    </w:p>
    <w:p w:rsidR="00642CC1" w:rsidRPr="00642CC1" w:rsidRDefault="00642CC1" w:rsidP="00575600">
      <w:pPr>
        <w:pStyle w:val="LITlitera"/>
      </w:pPr>
      <w:r w:rsidRPr="00642CC1">
        <w:t>c) ust. 3b otrzymuje brzmienie:</w:t>
      </w:r>
    </w:p>
    <w:p w:rsidR="00642CC1" w:rsidRPr="00575600" w:rsidRDefault="000911DF" w:rsidP="00575600">
      <w:pPr>
        <w:pStyle w:val="ZLITUSTzmustliter"/>
      </w:pPr>
      <w:r>
        <w:t>„3b. Przepisów ust. 3 pkt 2 i</w:t>
      </w:r>
      <w:r w:rsidR="00642CC1" w:rsidRPr="00575600">
        <w:t xml:space="preserve"> 3 nie stosuje się do projektu budowlanego budowy lub przebudowy urządzeń budowlanych oraz podziemnych sieci uzbrojenia terenu, jeżeli całość problematyki może być przedstawiona w projekcie zagospodarowania działki lub terenu.”,</w:t>
      </w:r>
    </w:p>
    <w:p w:rsidR="00642CC1" w:rsidRPr="00642CC1" w:rsidRDefault="00642CC1" w:rsidP="00575600">
      <w:pPr>
        <w:pStyle w:val="LITlitera"/>
      </w:pPr>
      <w:r w:rsidRPr="00642CC1">
        <w:t>d) po ust. 3b dodaje się ust. 3c i 3d w brzmieniu:</w:t>
      </w:r>
    </w:p>
    <w:p w:rsidR="00642CC1" w:rsidRPr="00575600" w:rsidRDefault="00642CC1" w:rsidP="00575600">
      <w:pPr>
        <w:pStyle w:val="ZLITUSTzmustliter"/>
      </w:pPr>
      <w:r w:rsidRPr="00575600">
        <w:t>„3c. Projekt techniczny powinien być zgodny z projektem zagospodarowania działki lub terenu oraz projektem architektoniczno-budowlanym.</w:t>
      </w:r>
    </w:p>
    <w:p w:rsidR="00642CC1" w:rsidRPr="00575600" w:rsidRDefault="00642CC1" w:rsidP="00575600">
      <w:pPr>
        <w:pStyle w:val="ZLITUSTzmustliter"/>
      </w:pPr>
      <w:r w:rsidRPr="00575600">
        <w:t>3d. Do projektu zagospodarowania działki lub terenu, projektu architektoniczno-budowlanego oraz projektu technicznego dołącza się:</w:t>
      </w:r>
    </w:p>
    <w:p w:rsidR="00642CC1" w:rsidRPr="00575600" w:rsidRDefault="00642CC1" w:rsidP="008246CD">
      <w:pPr>
        <w:pStyle w:val="ZZPKTzmianazmpkt"/>
      </w:pPr>
      <w:r w:rsidRPr="00575600">
        <w:t>1) kopię decyzji o nadaniu projektantowi lub projektantowi sprawdzającemu, jeżeli jest wymagany, uprawnień budowlanych w odpowiedniej specjalności potwierdzoną za zgodność z oryginałem przez sporządzającego projekt;</w:t>
      </w:r>
    </w:p>
    <w:p w:rsidR="00642CC1" w:rsidRPr="00575600" w:rsidRDefault="008246CD" w:rsidP="008246CD">
      <w:pPr>
        <w:pStyle w:val="ZZPKTzmianazmpkt"/>
      </w:pPr>
      <w:r>
        <w:t>2)</w:t>
      </w:r>
      <w:r>
        <w:tab/>
      </w:r>
      <w:r w:rsidR="00642CC1" w:rsidRPr="00575600">
        <w:t>kopię zaświadczenia, o którym mowa w art. 12 ust. 7</w:t>
      </w:r>
      <w:r w:rsidR="008E171E">
        <w:t>,</w:t>
      </w:r>
      <w:r w:rsidR="00642CC1" w:rsidRPr="00575600">
        <w:t xml:space="preserve"> aktualnego na dzień:</w:t>
      </w:r>
    </w:p>
    <w:p w:rsidR="00642CC1" w:rsidRPr="00575600" w:rsidRDefault="00642CC1" w:rsidP="008246CD">
      <w:pPr>
        <w:pStyle w:val="ZZLITwPKTzmianazmlitwpkt"/>
      </w:pPr>
      <w:r w:rsidRPr="00575600">
        <w:t xml:space="preserve">a)   opracowania projektu  - w przypadku projektanta, </w:t>
      </w:r>
    </w:p>
    <w:p w:rsidR="00642CC1" w:rsidRPr="00575600" w:rsidRDefault="00642CC1" w:rsidP="008246CD">
      <w:pPr>
        <w:pStyle w:val="ZZLITwPKTzmianazmlitwpkt"/>
      </w:pPr>
      <w:r w:rsidRPr="00575600">
        <w:t>b) sprawdzenia projektu – w przypadku projektanta sprawdzającego;</w:t>
      </w:r>
    </w:p>
    <w:p w:rsidR="00642CC1" w:rsidRPr="00575600" w:rsidRDefault="00642CC1" w:rsidP="008246CD">
      <w:pPr>
        <w:pStyle w:val="ZZPKTzmianazmpkt"/>
      </w:pPr>
      <w:r w:rsidRPr="00575600">
        <w:t xml:space="preserve">3) </w:t>
      </w:r>
      <w:r w:rsidRPr="00575600">
        <w:tab/>
        <w:t>oświadczenie projektanta i projektanta sprawdzającego o sporządzeniu projektu zgodnie z obowiązującymi przepisami i zasadami wiedzy technicznej.”,</w:t>
      </w:r>
    </w:p>
    <w:p w:rsidR="00642CC1" w:rsidRPr="00642CC1" w:rsidRDefault="008E171E" w:rsidP="00575600">
      <w:pPr>
        <w:pStyle w:val="LITlitera"/>
      </w:pPr>
      <w:r>
        <w:t>e</w:t>
      </w:r>
      <w:r w:rsidR="00642CC1" w:rsidRPr="00642CC1">
        <w:t>) ust. 4 i 4a otrzymują brzmienie:</w:t>
      </w:r>
    </w:p>
    <w:p w:rsidR="00642CC1" w:rsidRPr="00575600" w:rsidRDefault="00642CC1" w:rsidP="00575600">
      <w:pPr>
        <w:pStyle w:val="ZLITUSTzmustliter"/>
      </w:pPr>
      <w:r w:rsidRPr="00575600">
        <w:t>„4. Projekt zagospodarowania działki lub terenu oraz projekt architektoniczno-budowlany podlegają zatwierdzeniu w decyzji o pozwoleniu na budowę.</w:t>
      </w:r>
    </w:p>
    <w:p w:rsidR="00642CC1" w:rsidRPr="00575600" w:rsidRDefault="00642CC1" w:rsidP="00575600">
      <w:pPr>
        <w:pStyle w:val="ZLITUSTzmustliter"/>
      </w:pPr>
      <w:r w:rsidRPr="00575600">
        <w:t xml:space="preserve">4a. Zatwierdzeniu podlegają trzy egzemplarze projektu zagospodarowania działki lub terenu oraz projektu architektoniczno-budowlanego, z których jeden egzemplarz przeznaczony jest dla inwestora, jeden egzemplarz dla organu </w:t>
      </w:r>
      <w:r w:rsidRPr="00575600">
        <w:lastRenderedPageBreak/>
        <w:t>zatwierdzającego projekt oraz jeden egzemplarz dla właściwego organu nadzoru budowlanego.”,</w:t>
      </w:r>
    </w:p>
    <w:p w:rsidR="00642CC1" w:rsidRPr="00642CC1" w:rsidRDefault="008E171E" w:rsidP="00575600">
      <w:pPr>
        <w:pStyle w:val="LITlitera"/>
      </w:pPr>
      <w:r>
        <w:t>f</w:t>
      </w:r>
      <w:r w:rsidR="00642CC1" w:rsidRPr="00642CC1">
        <w:t xml:space="preserve">) w ust. 5 zdanie </w:t>
      </w:r>
      <w:r>
        <w:t>pierwsze</w:t>
      </w:r>
      <w:r w:rsidR="00642CC1" w:rsidRPr="00642CC1">
        <w:t>otrzymuje brzmienie:</w:t>
      </w:r>
    </w:p>
    <w:p w:rsidR="00642CC1" w:rsidRPr="00575600" w:rsidRDefault="00642CC1" w:rsidP="00575600">
      <w:pPr>
        <w:pStyle w:val="ZLITUSTzmustliter"/>
      </w:pPr>
      <w:r w:rsidRPr="00575600">
        <w:t>„Inwestor, spełniający warunki do uzyskania decyzji o pozwoleniu na budowę, może żądać wydania odrębnej decyzji o zatwierdzeniu projektu zagospodarowania działki lub terenu lub projektu architektoniczno-budowlanego, poprzedzającej wydanie decyzji o pozwoleniu na budowę.”;</w:t>
      </w:r>
    </w:p>
    <w:p w:rsidR="00642CC1" w:rsidRPr="00642CC1" w:rsidRDefault="00642CC1" w:rsidP="00200B87">
      <w:pPr>
        <w:pStyle w:val="PKTpunkt"/>
      </w:pPr>
      <w:r w:rsidRPr="00642CC1">
        <w:t>16)   w art. 35:</w:t>
      </w:r>
    </w:p>
    <w:p w:rsidR="00642CC1" w:rsidRPr="00642CC1" w:rsidRDefault="00642CC1" w:rsidP="00575600">
      <w:pPr>
        <w:pStyle w:val="LITlitera"/>
      </w:pPr>
      <w:r w:rsidRPr="00642CC1">
        <w:t>a) w ust. 1:</w:t>
      </w:r>
    </w:p>
    <w:p w:rsidR="00642CC1" w:rsidRPr="00642CC1" w:rsidRDefault="00642CC1" w:rsidP="00575600">
      <w:pPr>
        <w:pStyle w:val="TIRtiret"/>
      </w:pPr>
      <w:r w:rsidRPr="00642CC1">
        <w:t>- wprowadzenie do wyliczenia otrzymuje brzmienie:</w:t>
      </w:r>
    </w:p>
    <w:p w:rsidR="00642CC1" w:rsidRPr="00642CC1" w:rsidRDefault="00642CC1" w:rsidP="009922B8">
      <w:pPr>
        <w:pStyle w:val="ZTIRUSTzmusttiret"/>
      </w:pPr>
      <w:r w:rsidRPr="00642CC1">
        <w:t>„Przed wydaniem decyzji o pozwoleniu na budowę lub odrębnej decyzji o zatwierdzeniu projektu zagospodarowania działki lub terenu oraz projektu architektoniczno-budowlanego organ administracji architektoniczno-budowlanej sprawdza:”,</w:t>
      </w:r>
    </w:p>
    <w:p w:rsidR="00642CC1" w:rsidRPr="00642CC1" w:rsidRDefault="00642CC1" w:rsidP="00575600">
      <w:pPr>
        <w:pStyle w:val="TIRtiret"/>
      </w:pPr>
      <w:r w:rsidRPr="00642CC1">
        <w:t>- pkt 1 otrzymuje brzmienie:</w:t>
      </w:r>
    </w:p>
    <w:p w:rsidR="00642CC1" w:rsidRPr="003D0568" w:rsidRDefault="00642CC1" w:rsidP="00CB762B">
      <w:pPr>
        <w:pStyle w:val="ZZPKTzmianazmpkt"/>
      </w:pPr>
      <w:r w:rsidRPr="003D0568">
        <w:t xml:space="preserve">„1) </w:t>
      </w:r>
      <w:r w:rsidRPr="003D0568">
        <w:tab/>
        <w:t xml:space="preserve">zgodność projektu zagospodarowania działki lub terenu oraz projektu architektoniczno-budowlanego z: </w:t>
      </w:r>
    </w:p>
    <w:p w:rsidR="00642CC1" w:rsidRPr="00642CC1" w:rsidRDefault="00642CC1" w:rsidP="00CB762B">
      <w:pPr>
        <w:pStyle w:val="ZZLITwPKTzmianazmlitwpkt"/>
      </w:pPr>
      <w:r w:rsidRPr="00642CC1">
        <w:t>a)</w:t>
      </w:r>
      <w:r w:rsidRPr="00642CC1">
        <w:tab/>
        <w:t xml:space="preserve"> ustaleniami miejscowego planu zagospodarowania przestrzennego i innymi aktami prawa miejscowego albo decyzji o warunkach zabudowy i zagospodarowania terenu w przypadku braku miejscowego planu, </w:t>
      </w:r>
    </w:p>
    <w:p w:rsidR="00642CC1" w:rsidRPr="00642CC1" w:rsidRDefault="00642CC1" w:rsidP="00CB762B">
      <w:pPr>
        <w:pStyle w:val="ZZLITwPKTzmianazmlitwpkt"/>
      </w:pPr>
      <w:r w:rsidRPr="00642CC1">
        <w:t>b)</w:t>
      </w:r>
      <w:r w:rsidRPr="00642CC1">
        <w:tab/>
        <w:t xml:space="preserve"> wymaganiami ochrony środowiska, w szczególności określonymi w decyzji o środowiskowych uwarunkowaniach, o której mowa w art. 71 ust. 1 ustawy z dnia 3 października 2008 r. o udostępnianiu informacji o środowisku i jego ochronie, udziale społeczeństwa w ochronie środowiska oraz o ocenach oddziaływania na środowisko,</w:t>
      </w:r>
    </w:p>
    <w:p w:rsidR="00642CC1" w:rsidRPr="00642CC1" w:rsidRDefault="00642CC1" w:rsidP="00CB762B">
      <w:pPr>
        <w:pStyle w:val="ZZLITwPKTzmianazmlitwpkt"/>
      </w:pPr>
      <w:r w:rsidRPr="00642CC1">
        <w:t>c) ustaleniami uchwały o ustaleniu lokalizacji inwestycji mi</w:t>
      </w:r>
      <w:r w:rsidR="00CB762B">
        <w:t>eszkaniowej;</w:t>
      </w:r>
      <w:r w:rsidR="00CB762B" w:rsidRPr="00CB762B">
        <w:t>”</w:t>
      </w:r>
      <w:r w:rsidR="009922B8">
        <w:t>,</w:t>
      </w:r>
    </w:p>
    <w:p w:rsidR="00642CC1" w:rsidRPr="00642CC1" w:rsidRDefault="00642CC1" w:rsidP="009922B8">
      <w:pPr>
        <w:pStyle w:val="TIRtiret"/>
      </w:pPr>
      <w:r w:rsidRPr="00642CC1">
        <w:t>- pkt 3 i 4 otrzymują brzmienie:</w:t>
      </w:r>
    </w:p>
    <w:p w:rsidR="00642CC1" w:rsidRPr="00642CC1" w:rsidRDefault="00642CC1" w:rsidP="00CB762B">
      <w:pPr>
        <w:pStyle w:val="ZZPKTzmianazmpkt"/>
      </w:pPr>
      <w:r w:rsidRPr="00642CC1">
        <w:t xml:space="preserve">„3) </w:t>
      </w:r>
      <w:r w:rsidRPr="00642CC1">
        <w:tab/>
        <w:t xml:space="preserve">kompletność projektu zagospodarowania działki lub terenu oraz projektu architektoniczno-budowlanego, w tym dołączenie: </w:t>
      </w:r>
    </w:p>
    <w:p w:rsidR="00642CC1" w:rsidRPr="00642CC1" w:rsidRDefault="00642CC1" w:rsidP="00CB762B">
      <w:pPr>
        <w:pStyle w:val="ZZLITwPKTzmianazmlitwpkt"/>
      </w:pPr>
      <w:r w:rsidRPr="00642CC1">
        <w:t xml:space="preserve">a) </w:t>
      </w:r>
      <w:r w:rsidRPr="00642CC1">
        <w:tab/>
        <w:t xml:space="preserve">wymaganych opinii, uzgodnień, pozwoleń i sprawdzeń, </w:t>
      </w:r>
    </w:p>
    <w:p w:rsidR="00642CC1" w:rsidRPr="00642CC1" w:rsidRDefault="00642CC1" w:rsidP="00CB762B">
      <w:pPr>
        <w:pStyle w:val="ZZLITwPKTzmianazmlitwpkt"/>
      </w:pPr>
      <w:r w:rsidRPr="00642CC1">
        <w:lastRenderedPageBreak/>
        <w:t>b)</w:t>
      </w:r>
      <w:r w:rsidRPr="00642CC1">
        <w:tab/>
      </w:r>
      <w:r w:rsidRPr="00642CC1">
        <w:tab/>
        <w:t xml:space="preserve">informacji dotyczącej bezpieczeństwa i ochrony zdrowia, o której mowa w art. 20 ust. 1 pkt 1b, </w:t>
      </w:r>
    </w:p>
    <w:p w:rsidR="00642CC1" w:rsidRPr="00642CC1" w:rsidRDefault="00642CC1" w:rsidP="00CB762B">
      <w:pPr>
        <w:pStyle w:val="ZZLITwPKTzmianazmlitwpkt"/>
      </w:pPr>
      <w:r w:rsidRPr="00642CC1">
        <w:t>c)</w:t>
      </w:r>
      <w:r w:rsidRPr="00642CC1">
        <w:tab/>
        <w:t xml:space="preserve"> kopii zaświadczenia, o którym mowa w art. 12 ust. 7, dotyczącego projektanta i projektanta sprawdzającego,</w:t>
      </w:r>
    </w:p>
    <w:p w:rsidR="00642CC1" w:rsidRPr="00642CC1" w:rsidRDefault="00642CC1" w:rsidP="00CB762B">
      <w:pPr>
        <w:pStyle w:val="ZZLITwPKTzmianazmlitwpkt"/>
      </w:pPr>
      <w:r w:rsidRPr="00642CC1">
        <w:t>d)</w:t>
      </w:r>
      <w:r w:rsidRPr="00642CC1">
        <w:tab/>
      </w:r>
      <w:r w:rsidRPr="00642CC1">
        <w:tab/>
        <w:t>oświadczenia, o którym mowa w art. 33 ust. 2 pkt 9;</w:t>
      </w:r>
    </w:p>
    <w:p w:rsidR="00642CC1" w:rsidRPr="00642CC1" w:rsidRDefault="00642CC1" w:rsidP="00CB762B">
      <w:pPr>
        <w:pStyle w:val="ZZPKTzmianazmpkt"/>
      </w:pPr>
      <w:r w:rsidRPr="00642CC1">
        <w:t xml:space="preserve">4) </w:t>
      </w:r>
      <w:r w:rsidRPr="00642CC1">
        <w:tab/>
        <w:t>posiadanie przez projektanta i projektanta sprawdzającego odpowiednich uprawnień budowlanych oraz aktualność zaświadczenia, o którym mowa w art. 12 ust. 7.”,</w:t>
      </w:r>
    </w:p>
    <w:p w:rsidR="00642CC1" w:rsidRPr="00642CC1" w:rsidRDefault="00642CC1" w:rsidP="009922B8">
      <w:pPr>
        <w:pStyle w:val="LITlitera"/>
      </w:pPr>
      <w:r w:rsidRPr="00642CC1">
        <w:t>b) ust. 3 otrzymuje brzmienie:</w:t>
      </w:r>
    </w:p>
    <w:p w:rsidR="00642CC1" w:rsidRPr="00642CC1" w:rsidRDefault="00642CC1" w:rsidP="009812C2">
      <w:pPr>
        <w:pStyle w:val="ZLITUSTzmustliter"/>
      </w:pPr>
      <w:r w:rsidRPr="00642CC1">
        <w:t>„3. W razie stwierdzenia nieprawidłowości w zakresie określonym w ust. 1, organ administracji architektoniczno-budowlanej nakłada postanowieniem obowiązek usunięcia wskazanych nieprawidłowości, określając termin ich usunięcia.”,</w:t>
      </w:r>
    </w:p>
    <w:p w:rsidR="00642CC1" w:rsidRPr="00642CC1" w:rsidRDefault="00642CC1" w:rsidP="009922B8">
      <w:pPr>
        <w:pStyle w:val="LITlitera"/>
      </w:pPr>
      <w:r w:rsidRPr="00642CC1">
        <w:t>c) ust. 5 otrzymuje brzmienie:</w:t>
      </w:r>
    </w:p>
    <w:p w:rsidR="00642CC1" w:rsidRPr="00CB762B" w:rsidRDefault="00642CC1" w:rsidP="00CB762B">
      <w:pPr>
        <w:pStyle w:val="ZLITUSTzmustliter"/>
      </w:pPr>
      <w:r w:rsidRPr="00CB762B">
        <w:t>„5. Organ administracji architektoniczno-budowlanej wydaje decyzję o odmowie zatwierdzenia projektu zagospodarowania działki lub terenu oraz projektu architektoniczno-budowlanego i wydania decyzji o pozwoleniu na budowę:</w:t>
      </w:r>
    </w:p>
    <w:p w:rsidR="00642CC1" w:rsidRPr="009922B8" w:rsidRDefault="00642CC1" w:rsidP="00CB762B">
      <w:pPr>
        <w:pStyle w:val="ZZPKTzmianazmpkt"/>
      </w:pPr>
      <w:r w:rsidRPr="009922B8">
        <w:t>1)</w:t>
      </w:r>
      <w:r w:rsidRPr="009922B8">
        <w:tab/>
        <w:t xml:space="preserve"> w przypadku niewykonania, w wyznaczonym terminie, postanowienia, o którym mowa w ust. 3;</w:t>
      </w:r>
    </w:p>
    <w:p w:rsidR="00642CC1" w:rsidRPr="009922B8" w:rsidRDefault="00642CC1" w:rsidP="00CB762B">
      <w:pPr>
        <w:pStyle w:val="ZZPKTzmianazmpkt"/>
      </w:pPr>
      <w:r w:rsidRPr="009922B8">
        <w:t xml:space="preserve">2) </w:t>
      </w:r>
      <w:r w:rsidRPr="009922B8">
        <w:tab/>
        <w:t>w przypadku wykonywania robót budowlanych przed uzyskaniem decyzji o pozwoleniu na budowę;</w:t>
      </w:r>
    </w:p>
    <w:p w:rsidR="00642CC1" w:rsidRPr="009922B8" w:rsidRDefault="00642CC1" w:rsidP="00CB762B">
      <w:pPr>
        <w:pStyle w:val="ZZPKTzmianazmpkt"/>
      </w:pPr>
      <w:r w:rsidRPr="009922B8">
        <w:t xml:space="preserve">3) </w:t>
      </w:r>
      <w:r w:rsidRPr="009922B8">
        <w:tab/>
        <w:t>jeżeli na terenie, którego dotyczy projekt zagospodarowania działki lub terenu, znajduje się obiekt budowlany, w stosunku do którego wydano ostateczną decyzję o nakazie rozbiórki.”;</w:t>
      </w:r>
    </w:p>
    <w:p w:rsidR="00642CC1" w:rsidRPr="009812C2" w:rsidRDefault="00642CC1" w:rsidP="009922B8">
      <w:pPr>
        <w:pStyle w:val="LITlitera"/>
      </w:pPr>
      <w:r w:rsidRPr="009812C2">
        <w:t>d) w ust. 6 w pkt 2 na końcu dodaje się przecinek i dodaje się pkt 3 w brzmieniu:</w:t>
      </w:r>
    </w:p>
    <w:p w:rsidR="00642CC1" w:rsidRPr="009812C2" w:rsidRDefault="00642CC1" w:rsidP="009922B8">
      <w:pPr>
        <w:pStyle w:val="ZLITwPKTzmlitwpktartykuempunktem"/>
      </w:pPr>
      <w:r w:rsidRPr="009812C2">
        <w:t>„3) w zakresie realizacji inwestycji zlokalizowanych na terenach zamkniętych ustalonych decyzją Ministra Obrony Narodowej, służących bezpieczeństwu i obronności państwa, w terminie 30 dni od dnia złożenia wniosku o wydanie takiej decyzji”;</w:t>
      </w:r>
    </w:p>
    <w:p w:rsidR="00642CC1" w:rsidRPr="00200B87" w:rsidRDefault="00642CC1" w:rsidP="00200B87">
      <w:pPr>
        <w:pStyle w:val="PKTpunkt"/>
      </w:pPr>
      <w:r w:rsidRPr="00200B87">
        <w:t>17)</w:t>
      </w:r>
      <w:r w:rsidR="00FD5B34">
        <w:tab/>
      </w:r>
      <w:r w:rsidRPr="00200B87">
        <w:t>w art. 36a:</w:t>
      </w:r>
    </w:p>
    <w:p w:rsidR="00642CC1" w:rsidRPr="00642CC1" w:rsidRDefault="00642CC1" w:rsidP="009922B8">
      <w:pPr>
        <w:pStyle w:val="LITlitera"/>
      </w:pPr>
      <w:r w:rsidRPr="00642CC1">
        <w:t>a) ust. 1 i 1a otrzymują brzmienie:</w:t>
      </w:r>
    </w:p>
    <w:p w:rsidR="00642CC1" w:rsidRPr="009922B8" w:rsidRDefault="00642CC1" w:rsidP="009922B8">
      <w:pPr>
        <w:pStyle w:val="ZLITUSTzmustliter"/>
      </w:pPr>
      <w:r w:rsidRPr="009922B8">
        <w:t xml:space="preserve">„1. Istotne odstąpienie od zatwierdzonego projektu zagospodarowania działki lub terenu oraz projektu architektoniczno-budowlanego lub innych warunków </w:t>
      </w:r>
      <w:r w:rsidRPr="009922B8">
        <w:lastRenderedPageBreak/>
        <w:t>decyzji o pozwoleniu na budowę jest dopuszczalne jedynie po uzyskaniu decyzji o zmianie pozwolenia na budowę wydanej przez organ administracji architektoniczno-budowlanej.</w:t>
      </w:r>
    </w:p>
    <w:p w:rsidR="00642CC1" w:rsidRPr="009922B8" w:rsidRDefault="00642CC1" w:rsidP="009922B8">
      <w:pPr>
        <w:pStyle w:val="ZLITUSTzmustliter"/>
      </w:pPr>
      <w:r w:rsidRPr="009922B8">
        <w:t xml:space="preserve"> 1a. Istotne odstąpienie od projektu zagospodarowania działki lub terenu lub projektu architektoniczno-budowlanego złożonego wraz ze zgłoszeniem budowy, o której mowa w art. 29 ust. 1 pkt 1-4,  lub przebudowy, o której mowa w art. 29 ust. 3 pkt 1 lit. a</w:t>
      </w:r>
      <w:r w:rsidR="008E171E">
        <w:t>,</w:t>
      </w:r>
      <w:r w:rsidRPr="009922B8">
        <w:t xml:space="preserve"> oraz instalowaniu, o którym mowa w art. 29 ust. 3 pkt 3 lit. d, wobec którego organ administracji architektoniczno-budowlanej nie wniósł sprzeciwu, jest dopuszczalne jedynie po uzyskaniu decyzji o pozwoleniu na budowę dla całego zamierzenia budowlanego albo dokonaniu ponownego zgłoszenia.”,</w:t>
      </w:r>
    </w:p>
    <w:p w:rsidR="00642CC1" w:rsidRPr="00642CC1" w:rsidRDefault="00642CC1" w:rsidP="009922B8">
      <w:pPr>
        <w:pStyle w:val="LITlitera"/>
      </w:pPr>
      <w:r w:rsidRPr="00642CC1">
        <w:t>b) po ust. 3 dodaje się ust. 3a w brzmieniu:</w:t>
      </w:r>
    </w:p>
    <w:p w:rsidR="00642CC1" w:rsidRPr="009922B8" w:rsidRDefault="00642CC1" w:rsidP="009922B8">
      <w:pPr>
        <w:pStyle w:val="ZLITUSTzmustliter"/>
      </w:pPr>
      <w:r w:rsidRPr="009922B8">
        <w:t>„3a. W  przypadku ponownego zgłoszenia, o którym mowa w ust. 1a, przepisy art. 30 stosuje się odpowiednio do zakresu zmiany wynikającej z odstąpienia.”,</w:t>
      </w:r>
    </w:p>
    <w:p w:rsidR="00642CC1" w:rsidRPr="00642CC1" w:rsidRDefault="00642CC1" w:rsidP="009922B8">
      <w:pPr>
        <w:pStyle w:val="LITlitera"/>
      </w:pPr>
      <w:r w:rsidRPr="00642CC1">
        <w:t>c) ust. 5 otrzymuje brzmienie:</w:t>
      </w:r>
    </w:p>
    <w:p w:rsidR="00642CC1" w:rsidRPr="009922B8" w:rsidRDefault="00642CC1" w:rsidP="009922B8">
      <w:pPr>
        <w:pStyle w:val="ZLITUSTzmustliter"/>
      </w:pPr>
      <w:r w:rsidRPr="009922B8">
        <w:t>„5. Istotne odstąpienie od zatwierdzonego projektu zagospodarowania działki lub terenu lub projektu architektoniczno-budowlanego lub innych warunków pozwolenia na budowę stanowi odstąpienie w zakresie:</w:t>
      </w:r>
    </w:p>
    <w:p w:rsidR="00642CC1" w:rsidRPr="009922B8" w:rsidRDefault="00642CC1" w:rsidP="00CB762B">
      <w:pPr>
        <w:pStyle w:val="ZZPKTzmianazmpkt"/>
      </w:pPr>
      <w:r w:rsidRPr="009922B8">
        <w:t>1)</w:t>
      </w:r>
      <w:r w:rsidRPr="009922B8">
        <w:tab/>
        <w:t xml:space="preserve">projektu zagospodarowania działki lub terenu, w przypadku zwiększenia obszaru oddziaływania obiektu poza działkę, na której obiekt budowlany został zaprojektowany; </w:t>
      </w:r>
    </w:p>
    <w:p w:rsidR="00642CC1" w:rsidRPr="009922B8" w:rsidRDefault="00642CC1" w:rsidP="00CB762B">
      <w:pPr>
        <w:pStyle w:val="ZZPKTzmianazmpkt"/>
      </w:pPr>
      <w:r w:rsidRPr="009922B8">
        <w:t xml:space="preserve">2) </w:t>
      </w:r>
      <w:r w:rsidRPr="009922B8">
        <w:tab/>
        <w:t xml:space="preserve">charakterystycznych parametrów obiektu budowlanego dotyczących: </w:t>
      </w:r>
    </w:p>
    <w:p w:rsidR="00642CC1" w:rsidRPr="009922B8" w:rsidRDefault="009922B8" w:rsidP="00CB762B">
      <w:pPr>
        <w:pStyle w:val="ZZLITwPKTzmianazmlitwpkt"/>
      </w:pPr>
      <w:r>
        <w:t>a)</w:t>
      </w:r>
      <w:r>
        <w:tab/>
      </w:r>
      <w:r>
        <w:tab/>
      </w:r>
      <w:r w:rsidR="00642CC1" w:rsidRPr="009922B8">
        <w:t>wysokości, długości lub szerokości w zakresie przekraczającym 2%,</w:t>
      </w:r>
    </w:p>
    <w:p w:rsidR="00642CC1" w:rsidRPr="009922B8" w:rsidRDefault="009922B8" w:rsidP="00CB762B">
      <w:pPr>
        <w:pStyle w:val="ZZLITwPKTzmianazmlitwpkt"/>
      </w:pPr>
      <w:r>
        <w:t>b)</w:t>
      </w:r>
      <w:r>
        <w:tab/>
      </w:r>
      <w:r>
        <w:tab/>
      </w:r>
      <w:r w:rsidR="00642CC1" w:rsidRPr="009922B8">
        <w:t>liczby kondygnacji;</w:t>
      </w:r>
    </w:p>
    <w:p w:rsidR="00642CC1" w:rsidRPr="009922B8" w:rsidRDefault="00642CC1" w:rsidP="00CB762B">
      <w:pPr>
        <w:pStyle w:val="ZZPKTzmianazmpkt"/>
      </w:pPr>
      <w:r w:rsidRPr="009922B8">
        <w:t>3)</w:t>
      </w:r>
      <w:r w:rsidRPr="009922B8">
        <w:tab/>
        <w:t>warunków niezbędnych do korzystania z obiektu budowlanego przez osoby niepełnosprawne, o których mowa w art. 1 Konwencji o prawach osób niepełnosprawnych, sporządzonej w Nowym Jorku dnia 13 grudnia 2006 r., w tym osoby starsze;</w:t>
      </w:r>
    </w:p>
    <w:p w:rsidR="00642CC1" w:rsidRPr="009922B8" w:rsidRDefault="00642CC1" w:rsidP="00CB762B">
      <w:pPr>
        <w:pStyle w:val="ZZPKTzmianazmpkt"/>
      </w:pPr>
      <w:r w:rsidRPr="009922B8">
        <w:t>4)</w:t>
      </w:r>
      <w:r w:rsidRPr="009922B8">
        <w:tab/>
        <w:t>zmiany zamierzonego sposobu użytkowania obiektu budowlanego lub jego części;</w:t>
      </w:r>
    </w:p>
    <w:p w:rsidR="00642CC1" w:rsidRPr="009922B8" w:rsidRDefault="00642CC1" w:rsidP="00CB762B">
      <w:pPr>
        <w:pStyle w:val="ZZPKTzmianazmpkt"/>
      </w:pPr>
      <w:r w:rsidRPr="009922B8">
        <w:lastRenderedPageBreak/>
        <w:t>5)</w:t>
      </w:r>
      <w:r w:rsidRPr="009922B8">
        <w:tab/>
        <w:t>ustaleń miejscowego planu zagospodarowania przestrzennego, innych aktów prawa miejscowego lub decyzji o warunkach zabudowy i zagospodarowania terenu;</w:t>
      </w:r>
    </w:p>
    <w:p w:rsidR="00642CC1" w:rsidRPr="009922B8" w:rsidRDefault="00642CC1" w:rsidP="00CB762B">
      <w:pPr>
        <w:pStyle w:val="ZZPKTzmianazmpkt"/>
      </w:pPr>
      <w:r w:rsidRPr="009922B8">
        <w:t>6)</w:t>
      </w:r>
      <w:r w:rsidRPr="009922B8">
        <w:tab/>
        <w:t>wymagającym uzyskania lub zmiany decyzji, pozwoleń lub uzgodnień, które są wymagane do uzyskania decyzji o pozwoleniu na budowę lub do dokonania zgłoszenia:</w:t>
      </w:r>
    </w:p>
    <w:p w:rsidR="00642CC1" w:rsidRPr="009922B8" w:rsidRDefault="00642CC1" w:rsidP="002C4009">
      <w:pPr>
        <w:pStyle w:val="ZZLITwPKTzmianazmlitwpkt"/>
      </w:pPr>
      <w:r w:rsidRPr="009922B8">
        <w:t>a)</w:t>
      </w:r>
      <w:r w:rsidRPr="009922B8">
        <w:tab/>
      </w:r>
      <w:r w:rsidR="009922B8">
        <w:tab/>
      </w:r>
      <w:r w:rsidRPr="009922B8">
        <w:t>budowy, o której mowa w art. 29 ust. 1 pkt 1-4, lub</w:t>
      </w:r>
    </w:p>
    <w:p w:rsidR="00642CC1" w:rsidRPr="009922B8" w:rsidRDefault="00642CC1" w:rsidP="002C4009">
      <w:pPr>
        <w:pStyle w:val="ZZLITwPKTzmianazmlitwpkt"/>
      </w:pPr>
      <w:r w:rsidRPr="009922B8">
        <w:t>b)</w:t>
      </w:r>
      <w:r w:rsidR="009922B8">
        <w:tab/>
      </w:r>
      <w:r w:rsidRPr="009922B8">
        <w:tab/>
        <w:t>przebudowy, o której mowa w art. 29 ust. 3 pkt 1 lit. a</w:t>
      </w:r>
      <w:r w:rsidR="008E171E">
        <w:t>,</w:t>
      </w:r>
      <w:r w:rsidR="00FD5B34">
        <w:t>oraz</w:t>
      </w:r>
      <w:r w:rsidRPr="009922B8">
        <w:t xml:space="preserve"> instalowania, o którym mowa w art. 29 ust. 3 pkt 3 lit. d;</w:t>
      </w:r>
    </w:p>
    <w:p w:rsidR="00642CC1" w:rsidRPr="009922B8" w:rsidRDefault="00642CC1" w:rsidP="002C4009">
      <w:pPr>
        <w:pStyle w:val="ZZPKTzmianazmpkt"/>
      </w:pPr>
      <w:r w:rsidRPr="009922B8">
        <w:t xml:space="preserve">7)  </w:t>
      </w:r>
      <w:r w:rsidRPr="009922B8">
        <w:tab/>
        <w:t>zmiany źródła ciepła do ogrzewania lub przygotowania ciepłej wody użytkowej, ze źródła zasilanego paliwem ciekłym, gazowym, odnawialnym źródłem energii lub z sieci ciepłowniczej, na źródło opalane paliwem stałym.”,</w:t>
      </w:r>
    </w:p>
    <w:p w:rsidR="00642CC1" w:rsidRPr="00642CC1" w:rsidRDefault="002C4009" w:rsidP="009922B8">
      <w:pPr>
        <w:pStyle w:val="LITlitera"/>
      </w:pPr>
      <w:r>
        <w:t>d)</w:t>
      </w:r>
      <w:r>
        <w:tab/>
      </w:r>
      <w:r w:rsidR="00642CC1" w:rsidRPr="00642CC1">
        <w:t>uchyla się ust. 5a,</w:t>
      </w:r>
    </w:p>
    <w:p w:rsidR="00642CC1" w:rsidRPr="00642CC1" w:rsidRDefault="002C4009" w:rsidP="009922B8">
      <w:pPr>
        <w:pStyle w:val="LITlitera"/>
      </w:pPr>
      <w:r>
        <w:t>e)</w:t>
      </w:r>
      <w:r>
        <w:tab/>
      </w:r>
      <w:r w:rsidR="00642CC1" w:rsidRPr="00642CC1">
        <w:t>po ust. 5a dodaje się ust. 5b w brzmieniu:</w:t>
      </w:r>
    </w:p>
    <w:p w:rsidR="00642CC1" w:rsidRPr="009922B8" w:rsidRDefault="00642CC1" w:rsidP="009922B8">
      <w:pPr>
        <w:pStyle w:val="ZLITUSTzmustliter"/>
      </w:pPr>
      <w:r w:rsidRPr="009922B8">
        <w:t>„5b. Przepisów ust. 5:</w:t>
      </w:r>
    </w:p>
    <w:p w:rsidR="00642CC1" w:rsidRPr="009922B8" w:rsidRDefault="002C4009" w:rsidP="002C4009">
      <w:pPr>
        <w:pStyle w:val="ZZPKTzmianazmpkt"/>
      </w:pPr>
      <w:r>
        <w:t>1)</w:t>
      </w:r>
      <w:r>
        <w:tab/>
      </w:r>
      <w:r w:rsidR="00642CC1" w:rsidRPr="009922B8">
        <w:t>pkt 1 nie stosuje się do urządzeń budowlanych oraz obiektów małej architektury;</w:t>
      </w:r>
    </w:p>
    <w:p w:rsidR="00642CC1" w:rsidRPr="009922B8" w:rsidRDefault="002C4009" w:rsidP="002C4009">
      <w:pPr>
        <w:pStyle w:val="ZZPKTzmianazmpkt"/>
      </w:pPr>
      <w:r>
        <w:t>2)</w:t>
      </w:r>
      <w:r>
        <w:tab/>
      </w:r>
      <w:r w:rsidR="00642CC1" w:rsidRPr="009922B8">
        <w:t xml:space="preserve">pkt 6 nie stosuje się w zakresie odstąpienia od: </w:t>
      </w:r>
    </w:p>
    <w:p w:rsidR="00642CC1" w:rsidRPr="009922B8" w:rsidRDefault="007775EA" w:rsidP="002C4009">
      <w:pPr>
        <w:pStyle w:val="ZZLITwPKTzmianazmlitwpkt"/>
      </w:pPr>
      <w:r>
        <w:t>a)</w:t>
      </w:r>
      <w:r>
        <w:tab/>
      </w:r>
      <w:r>
        <w:tab/>
      </w:r>
      <w:r w:rsidR="00642CC1" w:rsidRPr="009922B8">
        <w:t>projektowanych warunków ochrony przeciwpożarowej, jeżeli odstąpienie zostało uzgodnione pod względem ochrony przeciwpożarowej,</w:t>
      </w:r>
    </w:p>
    <w:p w:rsidR="00642CC1" w:rsidRPr="009922B8" w:rsidRDefault="007775EA" w:rsidP="002C4009">
      <w:pPr>
        <w:pStyle w:val="ZZLITwPKTzmianazmlitwpkt"/>
      </w:pPr>
      <w:r>
        <w:t>b)</w:t>
      </w:r>
      <w:r>
        <w:tab/>
      </w:r>
      <w:r>
        <w:tab/>
      </w:r>
      <w:r w:rsidR="00642CC1" w:rsidRPr="009922B8">
        <w:t>wymagań zawartych w pozwoleniu właściwego konserwatora zabytków wydanego na podstawie przepisów o ochronie zabytków i opiece nad zabytkami, jeżeli odstąpienie zostało uzgodnione z właściwym wojewódzkim konserwatorem zabytków,</w:t>
      </w:r>
    </w:p>
    <w:p w:rsidR="00642CC1" w:rsidRPr="009922B8" w:rsidRDefault="007775EA" w:rsidP="002C4009">
      <w:pPr>
        <w:pStyle w:val="ZZLITwPKTzmianazmlitwpkt"/>
      </w:pPr>
      <w:r>
        <w:t>c)</w:t>
      </w:r>
      <w:r>
        <w:tab/>
      </w:r>
      <w:r>
        <w:tab/>
      </w:r>
      <w:r w:rsidR="00642CC1" w:rsidRPr="009922B8">
        <w:t>projektowanych warunków higienicznych i zdrowotnych, jeżeli odstąpienie zostało uzgodnione z właściwym państwowym wojewódzkim inspektorem sanitarnym.”,</w:t>
      </w:r>
    </w:p>
    <w:p w:rsidR="00642CC1" w:rsidRPr="00642CC1" w:rsidRDefault="00642CC1" w:rsidP="009922B8">
      <w:pPr>
        <w:pStyle w:val="LITlitera"/>
      </w:pPr>
      <w:r w:rsidRPr="00642CC1">
        <w:t>f) ust. 6 otrzymuje brzmienie:</w:t>
      </w:r>
    </w:p>
    <w:p w:rsidR="00642CC1" w:rsidRPr="009922B8" w:rsidRDefault="00642CC1" w:rsidP="009922B8">
      <w:pPr>
        <w:pStyle w:val="ZLITUSTzmustliter"/>
      </w:pPr>
      <w:r w:rsidRPr="009922B8">
        <w:t xml:space="preserve">„6. Projektant dokonuje kwalifikacji zamierzonego odstąpienia od zatwierdzonego projektu zagospodarowania działki lub terenu lub projektu </w:t>
      </w:r>
      <w:r w:rsidRPr="009922B8">
        <w:lastRenderedPageBreak/>
        <w:t xml:space="preserve">architektoniczno-budowlanego, lub innych warunków decyzji o pozwoleniu na budowę, a w przypadku uznania, że jest ono nieistotne, </w:t>
      </w:r>
      <w:r w:rsidR="008B6F4B" w:rsidRPr="009922B8">
        <w:t xml:space="preserve">jest </w:t>
      </w:r>
      <w:r w:rsidRPr="009922B8">
        <w:t>obowiązany zamieścić w projekcie zagospodarowania działki lub terenu lub projekcie architektoniczno-budowlanym odpowiednie informacje (rysunek i opis) dotyczące tego odstąpienia. Nieistotne odstąpienie od zatwierdzonego projektu zagospodarowania działki lub terenu lub projektu architektoniczno-budowlanego, lub innych warunków decyzji o pozwoleniu na budowę nie wymaga uzyskania decyzji o zmianie pozwolenia na budowę oraz ponownego zgłoszenia.”;</w:t>
      </w:r>
    </w:p>
    <w:p w:rsidR="00642CC1" w:rsidRPr="00642CC1" w:rsidRDefault="00642CC1" w:rsidP="00200B87">
      <w:pPr>
        <w:pStyle w:val="PKTpunkt"/>
      </w:pPr>
      <w:r w:rsidRPr="00642CC1">
        <w:t>18)</w:t>
      </w:r>
      <w:r w:rsidRPr="00642CC1">
        <w:tab/>
        <w:t>po art. 36a dodaje się art. 36b w brzmieniu:</w:t>
      </w:r>
    </w:p>
    <w:p w:rsidR="00642CC1" w:rsidRPr="00642CC1" w:rsidRDefault="00642CC1" w:rsidP="009922B8">
      <w:pPr>
        <w:pStyle w:val="ZARTzmartartykuempunktem"/>
      </w:pPr>
      <w:r w:rsidRPr="00642CC1">
        <w:t>„Art. 36b. 1. Wprowadzanie zmian w projekcie technicznym, dotyczących rozwiązań, które podlegały uzgodnieniom, wymaga ponownego uzyskania tych uzgodnień.</w:t>
      </w:r>
    </w:p>
    <w:p w:rsidR="00642CC1" w:rsidRPr="00642CC1" w:rsidRDefault="00642CC1" w:rsidP="009922B8">
      <w:pPr>
        <w:pStyle w:val="ZARTzmartartykuempunktem"/>
      </w:pPr>
      <w:r w:rsidRPr="00642CC1">
        <w:t>2. Odstąpienie od projektu technicznego jest dopuszczalne po dokonaniu przez projektanta zmian w tym projekcie oraz sprawdzeniu tych zmian przez projektanta sprawdzającego, o ile to sprawdzenie jest wymagane.</w:t>
      </w:r>
    </w:p>
    <w:p w:rsidR="00642CC1" w:rsidRPr="00642CC1" w:rsidRDefault="00642CC1" w:rsidP="009922B8">
      <w:pPr>
        <w:pStyle w:val="ZARTzmartartykuempunktem"/>
      </w:pPr>
      <w:r w:rsidRPr="00642CC1">
        <w:t>3. Kierownik budowy okazuje aktualny projekt budowlany na każde żądanie organu nadzoru budowlanego.”;</w:t>
      </w:r>
    </w:p>
    <w:p w:rsidR="00642CC1" w:rsidRPr="00200B87" w:rsidRDefault="00642CC1" w:rsidP="00200B87">
      <w:pPr>
        <w:pStyle w:val="PKTpunkt"/>
      </w:pPr>
      <w:r w:rsidRPr="00200B87">
        <w:t>19)</w:t>
      </w:r>
      <w:r w:rsidR="00FD5B34">
        <w:tab/>
      </w:r>
      <w:r w:rsidRPr="00200B87">
        <w:t xml:space="preserve"> w art. 37 w ust. 2 w części wspólnej dodaje się zdanie </w:t>
      </w:r>
      <w:r w:rsidR="008E171E">
        <w:t>drugie</w:t>
      </w:r>
      <w:r w:rsidRPr="00200B87">
        <w:t>w brzmieniu:</w:t>
      </w:r>
    </w:p>
    <w:p w:rsidR="00642CC1" w:rsidRPr="00642CC1" w:rsidRDefault="00642CC1" w:rsidP="009922B8">
      <w:pPr>
        <w:pStyle w:val="ZUSTzmustartykuempunktem"/>
      </w:pPr>
      <w:r w:rsidRPr="00642CC1">
        <w:t>„Decyzję o pozwoleniu na budowę wydaje się również w przypadku zakończenia robót budowlanych.”;</w:t>
      </w:r>
    </w:p>
    <w:p w:rsidR="00642CC1" w:rsidRPr="00642CC1" w:rsidRDefault="00642CC1" w:rsidP="00200B87">
      <w:pPr>
        <w:pStyle w:val="PKTpunkt"/>
      </w:pPr>
      <w:r w:rsidRPr="00642CC1">
        <w:t>20)   art. 37a otrzymuje brzmienie:</w:t>
      </w:r>
    </w:p>
    <w:p w:rsidR="00642CC1" w:rsidRPr="00642CC1" w:rsidRDefault="00642CC1" w:rsidP="009922B8">
      <w:pPr>
        <w:pStyle w:val="ZARTzmartartykuempunktem"/>
      </w:pPr>
      <w:r w:rsidRPr="00642CC1">
        <w:t xml:space="preserve">„Art. 37a. 1. Inwestor może, przed upływem 180 dni od dnia rozpoczęcia budowy określonego w zgłoszeniu, złożyć wniosek o wydanie decyzji o pozwoleniu na budowę tymczasowego obiektu budowlanego, o którym mowa w art. 29 ust.  1 pkt 7. Przepisy art. </w:t>
      </w:r>
      <w:r w:rsidR="0047531F">
        <w:t xml:space="preserve">32 - 36 </w:t>
      </w:r>
      <w:r w:rsidRPr="00642CC1">
        <w:t>stosuje się.</w:t>
      </w:r>
    </w:p>
    <w:p w:rsidR="00642CC1" w:rsidRPr="00642CC1" w:rsidRDefault="00642CC1" w:rsidP="009922B8">
      <w:pPr>
        <w:pStyle w:val="ZARTzmartartykuempunktem"/>
      </w:pPr>
      <w:r w:rsidRPr="00642CC1">
        <w:t>2. W przypadku złożenia wniosku, o którym mowa w ust. 1, inwestor może powstrzymać się od rozbiórki lub przeniesienia w inne miejsce tymczasowego obiektu budowlanego, o którym mowa w art. 29 ust. 1 pkt 7, do czasu zakończenia postępowania w przedmiocie pozwolenia na budowę.”;</w:t>
      </w:r>
    </w:p>
    <w:p w:rsidR="00642CC1" w:rsidRPr="00642CC1" w:rsidRDefault="00642CC1" w:rsidP="00200B87">
      <w:pPr>
        <w:pStyle w:val="PKTpunkt"/>
      </w:pPr>
      <w:r w:rsidRPr="00642CC1">
        <w:t>21)</w:t>
      </w:r>
      <w:r w:rsidR="00FD5B34">
        <w:tab/>
      </w:r>
      <w:r w:rsidRPr="00642CC1">
        <w:t>po art. 37a dodaje się art. 37b w brzmieniu:</w:t>
      </w:r>
    </w:p>
    <w:p w:rsidR="00642CC1" w:rsidRPr="00642CC1" w:rsidRDefault="00642CC1" w:rsidP="009922B8">
      <w:pPr>
        <w:pStyle w:val="ZARTzmartartykuempunktem"/>
      </w:pPr>
      <w:r w:rsidRPr="00642CC1">
        <w:t xml:space="preserve">„Art. 37b. 1. Nie stwierdza się nieważności decyzji o pozwoleniu na budowę, jeżeli od dnia jej doręczenia lub ogłoszenia upłynęło 5 lat. </w:t>
      </w:r>
    </w:p>
    <w:p w:rsidR="00642CC1" w:rsidRPr="00642CC1" w:rsidRDefault="00642CC1" w:rsidP="009922B8">
      <w:pPr>
        <w:pStyle w:val="ZARTzmartartykuempunktem"/>
      </w:pPr>
      <w:r w:rsidRPr="00642CC1">
        <w:lastRenderedPageBreak/>
        <w:t>2. W przypadku, o którym mowa w ust. 1, przepis art. 158 § 2 Kodeksu postępowania administracyjnego stosuje się odpowiednio.”;</w:t>
      </w:r>
    </w:p>
    <w:p w:rsidR="00642CC1" w:rsidRPr="00642CC1" w:rsidRDefault="00642CC1" w:rsidP="00200B87">
      <w:pPr>
        <w:pStyle w:val="PKTpunkt"/>
      </w:pPr>
      <w:bookmarkStart w:id="19" w:name="mip43352595"/>
      <w:bookmarkStart w:id="20" w:name="mip43352596"/>
      <w:bookmarkStart w:id="21" w:name="mip43352597"/>
      <w:bookmarkEnd w:id="19"/>
      <w:bookmarkEnd w:id="20"/>
      <w:bookmarkEnd w:id="21"/>
      <w:r w:rsidRPr="00642CC1">
        <w:t>22)</w:t>
      </w:r>
      <w:r w:rsidRPr="00642CC1">
        <w:tab/>
        <w:t>w art. 38 ust. 1 otrzymuje brzmienie:</w:t>
      </w:r>
    </w:p>
    <w:p w:rsidR="00642CC1" w:rsidRPr="00642CC1" w:rsidRDefault="00642CC1" w:rsidP="009922B8">
      <w:pPr>
        <w:pStyle w:val="ZUSTzmustartykuempunktem"/>
      </w:pPr>
      <w:r w:rsidRPr="00642CC1">
        <w:t>„1. Decyzję o pozwoleniu na budowę lub kopię zgłoszenia budowy, o której mowa w art. 29 ust. 1 pkt 1-4, lub kopię zgłoszenia przebudowy, o której mowa w art. 29 ust. 3 pkt 1 lit. a</w:t>
      </w:r>
      <w:r w:rsidR="00CD25E5">
        <w:t>,</w:t>
      </w:r>
      <w:r w:rsidRPr="00642CC1">
        <w:t xml:space="preserve"> oraz instalowania, o którym mowa w art. 20 ust. 3 pkt 3 lit. d, wraz z adnotacją o niewniesieniu sprzeciwu, organ administracji architektoniczno-budowlanej przesyła niezwłocznie wójtowi, burmistrzowi, prezydentowi miasta albo organowi, który wydał decyzję o warunkach zabudowy i zagospodarowania terenu, decyzję o środowiskowych uwarunkowaniach, o której mowa w art. 71 ust. 1 ustawy z dnia 3 października 2008 r. o udostępnianiu informacji o środowisku i jego ochronie, udziale społeczeństwa w ochronie środowiska oraz o ocenach oddziaływania na środowisko, lub pozwolenie, o którym mowa w art. 23, art. 26 i art. 27 ustawy z dnia 21 marca 1991 r. o obszarach morskich Rzeczypospolitej Polskiej i administracji morskiej.”;</w:t>
      </w:r>
    </w:p>
    <w:p w:rsidR="00642CC1" w:rsidRPr="00642CC1" w:rsidRDefault="00642CC1" w:rsidP="00200B87">
      <w:pPr>
        <w:pStyle w:val="PKTpunkt"/>
      </w:pPr>
      <w:r w:rsidRPr="00642CC1">
        <w:t>23) w art. 40:</w:t>
      </w:r>
    </w:p>
    <w:p w:rsidR="00642CC1" w:rsidRPr="00642CC1" w:rsidRDefault="00642CC1" w:rsidP="009922B8">
      <w:pPr>
        <w:pStyle w:val="LITlitera"/>
      </w:pPr>
      <w:r w:rsidRPr="00642CC1">
        <w:t>a) ust. 1 otrzymuje brzmienie:</w:t>
      </w:r>
    </w:p>
    <w:p w:rsidR="00642CC1" w:rsidRPr="0027113B" w:rsidRDefault="00642CC1" w:rsidP="0027113B">
      <w:pPr>
        <w:pStyle w:val="ZLITUSTzmustliter"/>
      </w:pPr>
      <w:r w:rsidRPr="0027113B">
        <w:t xml:space="preserve">„1. Organ, który wydał decyzję o pozwoleniu na budowę, jest obowiązany, w drodze decyzji, przenieść to pozwolenie na wniosek nowego inwestora, jeżeli do wniosku </w:t>
      </w:r>
      <w:r w:rsidR="00CD25E5">
        <w:t xml:space="preserve">inwestor </w:t>
      </w:r>
      <w:r w:rsidRPr="0027113B">
        <w:t>dołączy:</w:t>
      </w:r>
    </w:p>
    <w:p w:rsidR="00642CC1" w:rsidRPr="002C4009" w:rsidRDefault="00642CC1" w:rsidP="002C4009">
      <w:pPr>
        <w:pStyle w:val="ZZPKTzmianazmpkt"/>
      </w:pPr>
      <w:r w:rsidRPr="0027113B">
        <w:tab/>
      </w:r>
      <w:r w:rsidRPr="002C4009">
        <w:t>1)</w:t>
      </w:r>
      <w:r w:rsidRPr="002C4009">
        <w:tab/>
        <w:t>oświadczenie:</w:t>
      </w:r>
    </w:p>
    <w:p w:rsidR="002C4009" w:rsidRPr="003728B9" w:rsidRDefault="002C4009" w:rsidP="003728B9">
      <w:pPr>
        <w:pStyle w:val="ZZLITwPKTzmianazmlitwpkt"/>
      </w:pPr>
      <w:r w:rsidRPr="003728B9">
        <w:t>a)</w:t>
      </w:r>
      <w:r w:rsidR="00F1341D" w:rsidRPr="003728B9">
        <w:tab/>
      </w:r>
      <w:r w:rsidR="00F1341D" w:rsidRPr="003728B9">
        <w:tab/>
      </w:r>
      <w:r w:rsidR="00642CC1" w:rsidRPr="003728B9">
        <w:t>o przejęciu warunków zawartych w decyzji o pozwoleniu na budowę,</w:t>
      </w:r>
    </w:p>
    <w:p w:rsidR="00642CC1" w:rsidRPr="003728B9" w:rsidRDefault="002C4009" w:rsidP="003728B9">
      <w:pPr>
        <w:pStyle w:val="ZZLITwPKTzmianazmlitwpkt"/>
      </w:pPr>
      <w:r w:rsidRPr="003728B9">
        <w:t>b)</w:t>
      </w:r>
      <w:r w:rsidR="00F1341D" w:rsidRPr="003728B9">
        <w:tab/>
      </w:r>
      <w:r w:rsidR="00F1341D" w:rsidRPr="003728B9">
        <w:tab/>
      </w:r>
      <w:r w:rsidR="00642CC1" w:rsidRPr="003728B9">
        <w:t>o którym mowa w art. 32 ust. 4 pkt 2</w:t>
      </w:r>
      <w:r w:rsidR="008B6F4B" w:rsidRPr="003728B9">
        <w:t>;</w:t>
      </w:r>
    </w:p>
    <w:p w:rsidR="00642CC1" w:rsidRPr="0027113B" w:rsidRDefault="00642CC1" w:rsidP="002C4009">
      <w:pPr>
        <w:pStyle w:val="ZZPKTzmianazmpkt"/>
      </w:pPr>
      <w:r w:rsidRPr="0027113B">
        <w:tab/>
        <w:t>2)</w:t>
      </w:r>
      <w:r w:rsidRPr="0027113B">
        <w:tab/>
        <w:t>zgodę dotychczasowego inwestora, na rzecz którego decyzja została wydana</w:t>
      </w:r>
      <w:r w:rsidR="00FD5B34">
        <w:t>.</w:t>
      </w:r>
      <w:r w:rsidRPr="0027113B">
        <w:t>”,</w:t>
      </w:r>
    </w:p>
    <w:p w:rsidR="00642CC1" w:rsidRPr="00642CC1" w:rsidRDefault="00642CC1" w:rsidP="009922B8">
      <w:pPr>
        <w:pStyle w:val="LITlitera"/>
      </w:pPr>
      <w:r w:rsidRPr="00642CC1">
        <w:t>b)</w:t>
      </w:r>
      <w:r w:rsidRPr="00642CC1">
        <w:tab/>
        <w:t>po ust. 1 dodaje się ust. 1a w brzmieniu:</w:t>
      </w:r>
    </w:p>
    <w:p w:rsidR="00642CC1" w:rsidRPr="0027113B" w:rsidRDefault="00642CC1" w:rsidP="0027113B">
      <w:pPr>
        <w:pStyle w:val="ZLITUSTzmustliter"/>
      </w:pPr>
      <w:r w:rsidRPr="0027113B">
        <w:t>„1a. Zgoda, o której mowa w ust. 1 pkt 2,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budowę.”,</w:t>
      </w:r>
    </w:p>
    <w:p w:rsidR="00642CC1" w:rsidRPr="00642CC1" w:rsidRDefault="00642CC1" w:rsidP="0027113B">
      <w:pPr>
        <w:pStyle w:val="LITlitera"/>
      </w:pPr>
      <w:r w:rsidRPr="00642CC1">
        <w:t>c)</w:t>
      </w:r>
      <w:r w:rsidRPr="00642CC1">
        <w:tab/>
        <w:t>ust. 3 otrzymuje brzmienie:</w:t>
      </w:r>
    </w:p>
    <w:p w:rsidR="00642CC1" w:rsidRPr="0027113B" w:rsidRDefault="00642CC1" w:rsidP="0027113B">
      <w:pPr>
        <w:pStyle w:val="ZLITUSTzmustliter"/>
      </w:pPr>
      <w:r w:rsidRPr="0027113B">
        <w:lastRenderedPageBreak/>
        <w:t>„3. Stronami w postępowaniu o przeniesienie pozwolenia na budowę są wyłącznie dotychczasowy i nowy inwestor.”;</w:t>
      </w:r>
    </w:p>
    <w:p w:rsidR="00642CC1" w:rsidRPr="0027113B" w:rsidRDefault="00642CC1" w:rsidP="0027113B">
      <w:pPr>
        <w:pStyle w:val="PKTpunkt"/>
      </w:pPr>
      <w:r w:rsidRPr="0027113B">
        <w:t>24) Tytuł rozdziału 5 otrzymuje brzmienie:</w:t>
      </w:r>
    </w:p>
    <w:p w:rsidR="00A3743C" w:rsidRDefault="00642CC1" w:rsidP="0027113B">
      <w:pPr>
        <w:pStyle w:val="ZROZDZODDZOZNzmoznrozdzoddzartykuempunktem"/>
      </w:pPr>
      <w:r w:rsidRPr="00642CC1">
        <w:t xml:space="preserve">„Rozdział 5 </w:t>
      </w:r>
    </w:p>
    <w:p w:rsidR="00642CC1" w:rsidRPr="00642CC1" w:rsidRDefault="00642CC1" w:rsidP="0027113B">
      <w:pPr>
        <w:pStyle w:val="ZROZDZODDZOZNzmoznrozdzoddzartykuempunktem"/>
      </w:pPr>
      <w:r w:rsidRPr="00642CC1">
        <w:t>Rozpoczęcie i prowadzenie robót budowlanych”;</w:t>
      </w:r>
    </w:p>
    <w:p w:rsidR="00642CC1" w:rsidRPr="00642CC1" w:rsidRDefault="00642CC1" w:rsidP="00200B87">
      <w:pPr>
        <w:pStyle w:val="PKTpunkt"/>
      </w:pPr>
      <w:r w:rsidRPr="00642CC1">
        <w:t>25)   w art. 41:</w:t>
      </w:r>
    </w:p>
    <w:p w:rsidR="00642CC1" w:rsidRPr="00642CC1" w:rsidRDefault="00642CC1" w:rsidP="0027113B">
      <w:pPr>
        <w:pStyle w:val="LITlitera"/>
      </w:pPr>
      <w:r w:rsidRPr="00642CC1">
        <w:t>a) ust. 4 otrzymuje brzmienie:</w:t>
      </w:r>
    </w:p>
    <w:p w:rsidR="00642CC1" w:rsidRPr="0027113B" w:rsidRDefault="00642CC1" w:rsidP="0027113B">
      <w:pPr>
        <w:pStyle w:val="ZLITUSTzmustliter"/>
      </w:pPr>
      <w:r w:rsidRPr="0027113B">
        <w:t>„4. Inwestor jest obowiązany zawiadomić organ nadzoru budowlanego oraz projektanta sprawującego nadzór nad zgodnością realizacji budowy z projektem o zamierzonym terminie rozpoczęcia robót budowlanych, dla których wymagane jest uzyskanie decyzji o pozwoleniu na budowę, dokonanie zgłoszenia budowy, o której mowa w art. 29 ust. 1 pkt 2-4, lub dokonanie zgłoszenia instalowania, o którym mowa w art. 29 ust. 3 pkt 3 lit. d.”,</w:t>
      </w:r>
    </w:p>
    <w:p w:rsidR="00642CC1" w:rsidRPr="00642CC1" w:rsidRDefault="00642CC1" w:rsidP="0027113B">
      <w:pPr>
        <w:pStyle w:val="LITlitera"/>
      </w:pPr>
      <w:r w:rsidRPr="00642CC1">
        <w:t>b) po ust. 4 dodaje się ust. 4a i 4b w brzmieniu:</w:t>
      </w:r>
    </w:p>
    <w:p w:rsidR="00642CC1" w:rsidRPr="0027113B" w:rsidRDefault="00642CC1" w:rsidP="0027113B">
      <w:pPr>
        <w:pStyle w:val="ZLITUSTzmustliter"/>
      </w:pPr>
      <w:r w:rsidRPr="0027113B">
        <w:t xml:space="preserve">„4a. Do zawiadomienia o zamierzonym terminie rozpoczęcia robót budowlanych inwestor dołącza: </w:t>
      </w:r>
    </w:p>
    <w:p w:rsidR="00642CC1" w:rsidRPr="0027113B" w:rsidRDefault="00BD5C0E" w:rsidP="00BD5C0E">
      <w:pPr>
        <w:pStyle w:val="ZZPKTzmianazmpkt"/>
      </w:pPr>
      <w:r>
        <w:t>1)</w:t>
      </w:r>
      <w:r>
        <w:tab/>
      </w:r>
      <w:r w:rsidR="00642CC1" w:rsidRPr="0027113B">
        <w:t xml:space="preserve">informację wskazującą imiona i nazwiska osób, które będą sprawować funkcję: </w:t>
      </w:r>
    </w:p>
    <w:p w:rsidR="00642CC1" w:rsidRPr="0027113B" w:rsidRDefault="00642CC1" w:rsidP="00BD5C0E">
      <w:pPr>
        <w:pStyle w:val="ZZLITwPKTzmianazmlitwpkt"/>
      </w:pPr>
      <w:r w:rsidRPr="0027113B">
        <w:t>a)</w:t>
      </w:r>
      <w:r w:rsidRPr="0027113B">
        <w:tab/>
        <w:t xml:space="preserve"> kierownika budowy,</w:t>
      </w:r>
    </w:p>
    <w:p w:rsidR="00642CC1" w:rsidRPr="0027113B" w:rsidRDefault="00642CC1" w:rsidP="00BD5C0E">
      <w:pPr>
        <w:pStyle w:val="ZZLITwPKTzmianazmlitwpkt"/>
      </w:pPr>
      <w:r w:rsidRPr="0027113B">
        <w:t>b)</w:t>
      </w:r>
      <w:r w:rsidRPr="0027113B">
        <w:tab/>
        <w:t xml:space="preserve"> inspektora nadzoru inwestorskiego - jeżeli został on ustanowiony</w:t>
      </w:r>
    </w:p>
    <w:p w:rsidR="00642CC1" w:rsidRPr="00BD5C0E" w:rsidRDefault="00642CC1" w:rsidP="00BD5C0E">
      <w:pPr>
        <w:pStyle w:val="ZZCZWSPLITwPKTzmianazmczciwsplitwpkt"/>
      </w:pPr>
      <w:r w:rsidRPr="00BD5C0E">
        <w:t>– oraz w odniesieniu do tych osób dołącza kopie zaświadczeń, o których mowa w art. 12 ust. 7, wraz z kopiami decyzji o nadaniu uprawnień budowlanych w odpowiedniej specjalności;</w:t>
      </w:r>
    </w:p>
    <w:p w:rsidR="00642CC1" w:rsidRPr="0027113B" w:rsidRDefault="00BD5C0E" w:rsidP="00BD5C0E">
      <w:pPr>
        <w:pStyle w:val="ZZPKTzmianazmpkt"/>
      </w:pPr>
      <w:r>
        <w:t>2)</w:t>
      </w:r>
      <w:r>
        <w:tab/>
      </w:r>
      <w:r w:rsidR="00642CC1" w:rsidRPr="0027113B">
        <w:t>oświadczenie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:rsidR="00642CC1" w:rsidRPr="0027113B" w:rsidRDefault="00642CC1" w:rsidP="00BD5C0E">
      <w:pPr>
        <w:pStyle w:val="ZLITUSTzmustliter"/>
      </w:pPr>
      <w:r w:rsidRPr="00BD5C0E">
        <w:t>4b. Przepisu ust. 4 nie stosuje się do budynków mieszkalnych jednorodzinnych</w:t>
      </w:r>
      <w:r w:rsidRPr="0027113B">
        <w:t xml:space="preserve">.”; </w:t>
      </w:r>
    </w:p>
    <w:p w:rsidR="00642CC1" w:rsidRPr="00642CC1" w:rsidRDefault="00642CC1" w:rsidP="00200B87">
      <w:pPr>
        <w:pStyle w:val="PKTpunkt"/>
      </w:pPr>
      <w:r w:rsidRPr="00642CC1">
        <w:t xml:space="preserve">26) </w:t>
      </w:r>
      <w:r w:rsidRPr="00642CC1">
        <w:tab/>
        <w:t>w art. 42:</w:t>
      </w:r>
    </w:p>
    <w:p w:rsidR="00642CC1" w:rsidRPr="00642CC1" w:rsidRDefault="00642CC1" w:rsidP="0027113B">
      <w:pPr>
        <w:pStyle w:val="LITlitera"/>
      </w:pPr>
      <w:r w:rsidRPr="00642CC1">
        <w:lastRenderedPageBreak/>
        <w:t>a) ust. 1 otrzymuje brzmienie:</w:t>
      </w:r>
    </w:p>
    <w:p w:rsidR="00642CC1" w:rsidRPr="0027113B" w:rsidRDefault="00642CC1" w:rsidP="0027113B">
      <w:pPr>
        <w:pStyle w:val="ZLITUSTzmustliter"/>
      </w:pPr>
      <w:r w:rsidRPr="0027113B">
        <w:t xml:space="preserve">„1. Przed rozpoczęciem robót budowlanych inwestor jest obowiązany: </w:t>
      </w:r>
    </w:p>
    <w:p w:rsidR="00642CC1" w:rsidRPr="0027113B" w:rsidRDefault="00BD5C0E" w:rsidP="00BD5C0E">
      <w:pPr>
        <w:pStyle w:val="ZZPKTzmianazmpkt"/>
      </w:pPr>
      <w:r>
        <w:t>1)</w:t>
      </w:r>
      <w:r>
        <w:tab/>
      </w:r>
      <w:r w:rsidR="00642CC1" w:rsidRPr="0027113B">
        <w:t>zapewnić sporządzenie projektu technicznego, jeżeli jest wymagany;</w:t>
      </w:r>
    </w:p>
    <w:p w:rsidR="00642CC1" w:rsidRPr="0027113B" w:rsidRDefault="00BD5C0E" w:rsidP="00BD5C0E">
      <w:pPr>
        <w:pStyle w:val="ZZPKTzmianazmpkt"/>
      </w:pPr>
      <w:r>
        <w:t xml:space="preserve">2) </w:t>
      </w:r>
      <w:r>
        <w:tab/>
      </w:r>
      <w:r w:rsidR="00642CC1" w:rsidRPr="0027113B">
        <w:t>ustanowić kierownika budowy w przypadku:</w:t>
      </w:r>
    </w:p>
    <w:p w:rsidR="00642CC1" w:rsidRPr="0027113B" w:rsidRDefault="00BD5C0E" w:rsidP="00BD5C0E">
      <w:pPr>
        <w:pStyle w:val="ZZLITwPKTzmianazmlitwpkt"/>
      </w:pPr>
      <w:r>
        <w:t>a)</w:t>
      </w:r>
      <w:r>
        <w:tab/>
      </w:r>
      <w:r w:rsidR="00642CC1" w:rsidRPr="0027113B">
        <w:t>robót budowlanych objętych decyzją o pozwoleniu na budowę,</w:t>
      </w:r>
    </w:p>
    <w:p w:rsidR="00642CC1" w:rsidRDefault="00BD5C0E" w:rsidP="00BD5C0E">
      <w:pPr>
        <w:pStyle w:val="ZZLITwPKTzmianazmlitwpkt"/>
      </w:pPr>
      <w:r>
        <w:t>b)</w:t>
      </w:r>
      <w:r>
        <w:tab/>
      </w:r>
      <w:r w:rsidR="00642CC1" w:rsidRPr="0027113B">
        <w:t xml:space="preserve">budowy, o której mowa </w:t>
      </w:r>
      <w:r w:rsidR="00996F03">
        <w:t>w art. 29 ust. 1 pkt 1-4, 9, 27</w:t>
      </w:r>
      <w:r w:rsidR="00642CC1" w:rsidRPr="0027113B">
        <w:t xml:space="preserve"> i 30</w:t>
      </w:r>
      <w:r w:rsidR="00CD25E5">
        <w:t>,</w:t>
      </w:r>
      <w:r w:rsidR="00642CC1" w:rsidRPr="0027113B">
        <w:t xml:space="preserve"> oraz instalowania, o którym mowa w art. 29 ust. 3 pkt 3 lit. d i e,</w:t>
      </w:r>
    </w:p>
    <w:p w:rsidR="003F1D9C" w:rsidRPr="0027113B" w:rsidRDefault="00BD5C0E" w:rsidP="00BD5C0E">
      <w:pPr>
        <w:pStyle w:val="ZZLITwPKTzmianazmlitwpkt"/>
      </w:pPr>
      <w:r>
        <w:t>c)</w:t>
      </w:r>
      <w:r>
        <w:tab/>
      </w:r>
      <w:r w:rsidR="003F1D9C">
        <w:t>przebudowy, o której mowa w 29 ust. 3 pkt 1 lit. a,</w:t>
      </w:r>
    </w:p>
    <w:p w:rsidR="00642CC1" w:rsidRPr="0027113B" w:rsidRDefault="003F1D9C" w:rsidP="00BD5C0E">
      <w:pPr>
        <w:pStyle w:val="ZZLITwPKTzmianazmlitwpkt"/>
      </w:pPr>
      <w:r>
        <w:t>d</w:t>
      </w:r>
      <w:r w:rsidR="00BD5C0E">
        <w:t>)</w:t>
      </w:r>
      <w:r w:rsidR="00BD5C0E">
        <w:tab/>
      </w:r>
      <w:r w:rsidR="00642CC1" w:rsidRPr="0027113B">
        <w:t>robót budowlanych objętych decyzją o legalizacji budowy, o której mowa w art. 49 ust. 4,</w:t>
      </w:r>
    </w:p>
    <w:p w:rsidR="00642CC1" w:rsidRPr="0027113B" w:rsidRDefault="003F1D9C" w:rsidP="00BD5C0E">
      <w:pPr>
        <w:pStyle w:val="ZZLITwPKTzmianazmlitwpkt"/>
      </w:pPr>
      <w:r>
        <w:t>e</w:t>
      </w:r>
      <w:r w:rsidR="00BD5C0E">
        <w:t>)</w:t>
      </w:r>
      <w:r w:rsidR="00BD5C0E">
        <w:tab/>
      </w:r>
      <w:r w:rsidR="00642CC1" w:rsidRPr="0027113B">
        <w:t>robót budowlanych objętych decyzją o pozwoleniu na wznowienie robót budowlanych, o której mowa w art. 51 ust. 4;</w:t>
      </w:r>
    </w:p>
    <w:p w:rsidR="00642CC1" w:rsidRPr="0027113B" w:rsidRDefault="00BD5C0E" w:rsidP="00BD5C0E">
      <w:pPr>
        <w:pStyle w:val="ZZPKTzmianazmpkt"/>
      </w:pPr>
      <w:r>
        <w:t>3)</w:t>
      </w:r>
      <w:r>
        <w:tab/>
      </w:r>
      <w:r w:rsidR="00642CC1" w:rsidRPr="0027113B">
        <w:t>ustanowić inspektora nadzoru inwestorskiego</w:t>
      </w:r>
      <w:r w:rsidR="003F1D9C">
        <w:t xml:space="preserve"> w przypadku</w:t>
      </w:r>
      <w:r w:rsidR="00642CC1" w:rsidRPr="0027113B">
        <w:t>:</w:t>
      </w:r>
    </w:p>
    <w:p w:rsidR="00642CC1" w:rsidRPr="0027113B" w:rsidRDefault="00BD5C0E" w:rsidP="00BD5C0E">
      <w:pPr>
        <w:pStyle w:val="ZZLITwPKTzmianazmlitwpkt"/>
      </w:pPr>
      <w:r>
        <w:t>a)</w:t>
      </w:r>
      <w:r>
        <w:tab/>
      </w:r>
      <w:r w:rsidR="00642CC1" w:rsidRPr="0027113B">
        <w:t>jeżeli taki obowiązek wynika z decyzji o pozwoleniu na budowę,</w:t>
      </w:r>
    </w:p>
    <w:p w:rsidR="00642CC1" w:rsidRPr="0027113B" w:rsidRDefault="00BD5C0E" w:rsidP="00BD5C0E">
      <w:pPr>
        <w:pStyle w:val="ZZLITwPKTzmianazmlitwpkt"/>
      </w:pPr>
      <w:r>
        <w:t>b)</w:t>
      </w:r>
      <w:r>
        <w:tab/>
      </w:r>
      <w:r w:rsidR="00642CC1" w:rsidRPr="0027113B">
        <w:t>robót budowlanych objętych decyzją o legalizacji budowy,</w:t>
      </w:r>
    </w:p>
    <w:p w:rsidR="002C4D24" w:rsidRDefault="00BD5C0E" w:rsidP="00BD5C0E">
      <w:pPr>
        <w:pStyle w:val="ZZLITwPKTzmianazmlitwpkt"/>
      </w:pPr>
      <w:r>
        <w:t>c)</w:t>
      </w:r>
      <w:r>
        <w:tab/>
      </w:r>
      <w:r w:rsidR="00642CC1" w:rsidRPr="0027113B">
        <w:t>robót budowlanych objętych decyzją, o której mowa w art. 51 ust. 4</w:t>
      </w:r>
      <w:r w:rsidR="002C4D24">
        <w:t>,</w:t>
      </w:r>
    </w:p>
    <w:p w:rsidR="00642CC1" w:rsidRPr="0027113B" w:rsidRDefault="00BD5C0E" w:rsidP="00BD5C0E">
      <w:pPr>
        <w:pStyle w:val="ZZLITwPKTzmianazmlitwpkt"/>
      </w:pPr>
      <w:r>
        <w:t>d)</w:t>
      </w:r>
      <w:r>
        <w:tab/>
      </w:r>
      <w:r w:rsidR="002C4D24" w:rsidRPr="002C4D24">
        <w:t>obiektów budowlanych, określonych w przepisach wydanych na podstawie art. 19 ust. 2</w:t>
      </w:r>
      <w:r w:rsidR="00642CC1" w:rsidRPr="0027113B">
        <w:t>;</w:t>
      </w:r>
    </w:p>
    <w:p w:rsidR="00642CC1" w:rsidRPr="0027113B" w:rsidRDefault="00BD5C0E" w:rsidP="00BD5C0E">
      <w:pPr>
        <w:pStyle w:val="ZZPKTzmianazmpkt"/>
      </w:pPr>
      <w:r>
        <w:t>4)</w:t>
      </w:r>
      <w:r>
        <w:tab/>
      </w:r>
      <w:r w:rsidR="00642CC1" w:rsidRPr="0027113B">
        <w:t>przekazać kierownikowi budowy projekt budowlany, w tym projekt techniczny o ile jest wymagany.”,</w:t>
      </w:r>
    </w:p>
    <w:p w:rsidR="00642CC1" w:rsidRPr="00642CC1" w:rsidRDefault="00642CC1" w:rsidP="0027113B">
      <w:pPr>
        <w:pStyle w:val="LITlitera"/>
      </w:pPr>
      <w:r w:rsidRPr="00642CC1">
        <w:t>b) uchyla się ust. 2,</w:t>
      </w:r>
    </w:p>
    <w:p w:rsidR="00642CC1" w:rsidRPr="00642CC1" w:rsidRDefault="00642CC1" w:rsidP="0027113B">
      <w:pPr>
        <w:pStyle w:val="LITlitera"/>
      </w:pPr>
      <w:r w:rsidRPr="00642CC1">
        <w:t>c) ust. 3 otrzymuje brzmienie:</w:t>
      </w:r>
    </w:p>
    <w:p w:rsidR="00642CC1" w:rsidRPr="0027113B" w:rsidRDefault="00642CC1" w:rsidP="0027113B">
      <w:pPr>
        <w:pStyle w:val="ZLITUSTzmustliter"/>
      </w:pPr>
      <w:r w:rsidRPr="0027113B">
        <w:t>„3. Organ administracji architektoniczno-budowlanej może wyłączyć, w drodze decyzji, obowiązek ustanawiania kierownika budowy, jeżeli jest to uzasadnione nieznacznym stopniem skomplikowania robót budowlanych lub innymi ważnymi względami.”,</w:t>
      </w:r>
    </w:p>
    <w:p w:rsidR="00642CC1" w:rsidRPr="00642CC1" w:rsidRDefault="00642CC1" w:rsidP="009A1F3A">
      <w:pPr>
        <w:pStyle w:val="LITlitera"/>
      </w:pPr>
      <w:r w:rsidRPr="00642CC1">
        <w:t>d) uchyla się ust. 3a;</w:t>
      </w:r>
    </w:p>
    <w:p w:rsidR="00642CC1" w:rsidRPr="00642CC1" w:rsidRDefault="00642CC1" w:rsidP="00200B87">
      <w:pPr>
        <w:pStyle w:val="PKTpunkt"/>
      </w:pPr>
      <w:r w:rsidRPr="00642CC1">
        <w:t>27) po art. 42 dodaje się art. 42a w brzmieniu:</w:t>
      </w:r>
    </w:p>
    <w:p w:rsidR="00642CC1" w:rsidRPr="00642CC1" w:rsidRDefault="00642CC1" w:rsidP="009A1F3A">
      <w:pPr>
        <w:pStyle w:val="ZARTzmartartykuempunktem"/>
      </w:pPr>
      <w:r w:rsidRPr="00642CC1">
        <w:t>„Art. 42a. 1. W przypadku prowadzenia robót budowlanych bez wymaganego projektu budowlanego, w tym projektu technicznego o ile jest wymagany, organ nadzoru budowlanego nakłada, w drodze postanowienia,</w:t>
      </w:r>
      <w:r w:rsidR="00FD5B34">
        <w:t xml:space="preserve"> na które przysługuje zażalenie,</w:t>
      </w:r>
      <w:r w:rsidRPr="00642CC1">
        <w:t xml:space="preserve"> </w:t>
      </w:r>
      <w:r w:rsidRPr="00642CC1">
        <w:lastRenderedPageBreak/>
        <w:t xml:space="preserve">na kierownika budowy lub kierownika robót budowlanych administracyjną karę pieniężną w wysokości 5000 zł. </w:t>
      </w:r>
    </w:p>
    <w:p w:rsidR="00A214E6" w:rsidRDefault="00642CC1" w:rsidP="002F61D5">
      <w:pPr>
        <w:pStyle w:val="ARTartustawynprozporzdzenia"/>
      </w:pPr>
      <w:r w:rsidRPr="002F61D5">
        <w:t xml:space="preserve">2. </w:t>
      </w:r>
      <w:r w:rsidR="002F61D5" w:rsidRPr="002F61D5">
        <w:t xml:space="preserve">Wymierzoną karę wnosi </w:t>
      </w:r>
      <w:r w:rsidR="002F61D5" w:rsidRPr="007B6510">
        <w:t>się</w:t>
      </w:r>
      <w:r w:rsidR="002F61D5" w:rsidRPr="000E131A">
        <w:t>w terminie 7 dni od dnia doręczenia postanowienia, o którym mowa w ust. 1, w kasie właśc</w:t>
      </w:r>
      <w:r w:rsidR="002F61D5" w:rsidRPr="009865D5">
        <w:t>iwego urzędu wojewódzkiego l</w:t>
      </w:r>
      <w:r w:rsidR="002F61D5" w:rsidRPr="005A31A3">
        <w:t>ub na rachunek bankowy tego urz</w:t>
      </w:r>
      <w:r w:rsidR="00A214E6">
        <w:t xml:space="preserve">ędu. </w:t>
      </w:r>
    </w:p>
    <w:p w:rsidR="00C65FCC" w:rsidRDefault="00A214E6" w:rsidP="002F61D5">
      <w:pPr>
        <w:pStyle w:val="ARTartustawynprozporzdzenia"/>
      </w:pPr>
      <w:r>
        <w:t xml:space="preserve">3. </w:t>
      </w:r>
      <w:r w:rsidR="00C65FCC" w:rsidRPr="00E67B87">
        <w:t xml:space="preserve">Wpływy z kar, o </w:t>
      </w:r>
      <w:r w:rsidR="00C65FCC" w:rsidRPr="00D20D20">
        <w:t>których mowa w ust. 1, stanowią dochód budżetu państwa</w:t>
      </w:r>
      <w:r w:rsidR="00C65FCC">
        <w:t>.</w:t>
      </w:r>
    </w:p>
    <w:p w:rsidR="00C65FCC" w:rsidRDefault="00C65FCC" w:rsidP="002F61D5">
      <w:pPr>
        <w:pStyle w:val="ARTartustawynprozporzdzenia"/>
      </w:pPr>
      <w:r>
        <w:t>4. Do kar, o których mowa w ust. 1, stosuje się odpowiednio przepisy działu III ustawy z dnia 29 sierpnia 1997 r. - Ordynacja podatkowa, z tym że uprawnienia organu podatkowego, z wyjątkiem określonego w ust. 1, przysługują wojewodzie.</w:t>
      </w:r>
    </w:p>
    <w:p w:rsidR="002F61D5" w:rsidRPr="00D20D20" w:rsidRDefault="00C65FCC" w:rsidP="003728B9">
      <w:pPr>
        <w:pStyle w:val="ARTartustawynprozporzdzenia"/>
      </w:pPr>
      <w:r>
        <w:t xml:space="preserve">5. </w:t>
      </w:r>
      <w:r w:rsidR="00A214E6">
        <w:t xml:space="preserve">Do kary, o której mowa w ust. 1, stosuje się art. 59g ust. 3, 4 i </w:t>
      </w:r>
      <w:r w:rsidR="002F61D5" w:rsidRPr="007D1CAB">
        <w:t>6.</w:t>
      </w:r>
    </w:p>
    <w:p w:rsidR="00642CC1" w:rsidRPr="00D20D20" w:rsidRDefault="00C65FCC" w:rsidP="00BC0909">
      <w:pPr>
        <w:pStyle w:val="ARTartustawynprozporzdzenia"/>
      </w:pPr>
      <w:r>
        <w:t>6</w:t>
      </w:r>
      <w:r w:rsidR="002F61D5" w:rsidRPr="00D20D20">
        <w:t xml:space="preserve">. </w:t>
      </w:r>
      <w:r w:rsidR="00642CC1" w:rsidRPr="00D20D20">
        <w:t>Przepis a</w:t>
      </w:r>
      <w:r w:rsidR="009A1F3A" w:rsidRPr="00D20D20">
        <w:t>rt. 50 ust. 1 pkt 4 stosuje się.</w:t>
      </w:r>
      <w:r w:rsidR="00FD5B34" w:rsidRPr="00D20D20">
        <w:t>”</w:t>
      </w:r>
      <w:r w:rsidR="009A1F3A" w:rsidRPr="00D20D20">
        <w:t>;</w:t>
      </w:r>
    </w:p>
    <w:p w:rsidR="00642CC1" w:rsidRPr="00642CC1" w:rsidRDefault="00642CC1" w:rsidP="00200B87">
      <w:pPr>
        <w:pStyle w:val="PKTpunkt"/>
      </w:pPr>
      <w:r w:rsidRPr="00642CC1">
        <w:t>28) w art. 43:</w:t>
      </w:r>
    </w:p>
    <w:p w:rsidR="00642CC1" w:rsidRPr="00642CC1" w:rsidRDefault="00642CC1" w:rsidP="009A1F3A">
      <w:pPr>
        <w:pStyle w:val="LITlitera"/>
      </w:pPr>
      <w:r w:rsidRPr="00642CC1">
        <w:t>a) ust. 1 i 1a otrzymują brzmienie:</w:t>
      </w:r>
    </w:p>
    <w:p w:rsidR="00642CC1" w:rsidRPr="00642CC1" w:rsidRDefault="00642CC1" w:rsidP="009A1F3A">
      <w:pPr>
        <w:pStyle w:val="ZLITUSTzmustliter"/>
      </w:pPr>
      <w:r w:rsidRPr="00642CC1">
        <w:t>„1. Geodezyjnemu wyznaczeniu w terenie, a po wybudowaniu - geodezyjnej inwentaryzacji powykonawczej, podlegają:</w:t>
      </w:r>
    </w:p>
    <w:p w:rsidR="00642CC1" w:rsidRPr="00642CC1" w:rsidRDefault="00642CC1" w:rsidP="009A1F3A">
      <w:pPr>
        <w:pStyle w:val="ZLITUSTzmustliter"/>
      </w:pPr>
      <w:r w:rsidRPr="00642CC1">
        <w:t xml:space="preserve">1) obiekty budowlane wymagające decyzji o pozwoleniu na budowę; </w:t>
      </w:r>
    </w:p>
    <w:p w:rsidR="00642CC1" w:rsidRPr="00642CC1" w:rsidRDefault="00642CC1" w:rsidP="009A1F3A">
      <w:pPr>
        <w:pStyle w:val="ZLITUSTzmustliter"/>
      </w:pPr>
      <w:r w:rsidRPr="00642CC1">
        <w:t xml:space="preserve">2) obiekty, o których mowa w art. 29 ust. 1 pkt 1-4, 10 i 23 oraz w art. 29 ust. 2 pkt 17 i 26. </w:t>
      </w:r>
    </w:p>
    <w:p w:rsidR="00642CC1" w:rsidRPr="00642CC1" w:rsidRDefault="00642CC1" w:rsidP="009A1F3A">
      <w:pPr>
        <w:pStyle w:val="ZLITUSTzmustliter"/>
      </w:pPr>
      <w:r w:rsidRPr="00642CC1">
        <w:t>1a. Obowiązkowi geodezyjnego wyznaczenia, o którym mowa w ust. 1, nie podlegają przyłącza, o których mowa w art. 29 ust. 1 pkt 23, jeżeli ich połączenie z siecią znajduje się na tej samej działce co przyłącza lub na działce do niej przyległej.”,</w:t>
      </w:r>
    </w:p>
    <w:p w:rsidR="00642CC1" w:rsidRPr="00642CC1" w:rsidRDefault="00642CC1" w:rsidP="009A1F3A">
      <w:pPr>
        <w:pStyle w:val="LITlitera"/>
      </w:pPr>
      <w:r w:rsidRPr="00642CC1">
        <w:t xml:space="preserve">b) </w:t>
      </w:r>
      <w:bookmarkStart w:id="22" w:name="mip43352649"/>
      <w:bookmarkStart w:id="23" w:name="mip43352650"/>
      <w:bookmarkEnd w:id="22"/>
      <w:bookmarkEnd w:id="23"/>
      <w:r w:rsidRPr="00642CC1">
        <w:t>po ust. 1a dodaje się ust. 1aa w brzmieniu:</w:t>
      </w:r>
    </w:p>
    <w:p w:rsidR="00642CC1" w:rsidRPr="009A1F3A" w:rsidRDefault="00642CC1" w:rsidP="009A1F3A">
      <w:pPr>
        <w:pStyle w:val="ZLITUSTzmustliter"/>
      </w:pPr>
      <w:r w:rsidRPr="009A1F3A">
        <w:t xml:space="preserve">„1aa. Obowiązkowi geodezyjnej inwentaryzacji powykonawczej, o której mowa w ust. 1, podlegają stacje ładowania, o których mowa w art. 29 ust. 1 pkt 25.”; </w:t>
      </w:r>
    </w:p>
    <w:p w:rsidR="00642CC1" w:rsidRPr="00642CC1" w:rsidRDefault="00642CC1" w:rsidP="00200B87">
      <w:pPr>
        <w:pStyle w:val="PKTpunkt"/>
      </w:pPr>
      <w:r w:rsidRPr="00642CC1">
        <w:t>29)    art. 45 otrzymuje brzmienie:</w:t>
      </w:r>
    </w:p>
    <w:p w:rsidR="00FD5334" w:rsidRDefault="00642CC1" w:rsidP="009A1F3A">
      <w:pPr>
        <w:pStyle w:val="ZARTzmartartykuempunktem"/>
      </w:pPr>
      <w:r w:rsidRPr="00642CC1">
        <w:t>„Art. 45. 1. W przypadku robót budowlanych wymagających ustanowienia kierownika budowy prowadzi się</w:t>
      </w:r>
      <w:r w:rsidR="00FD5334">
        <w:t>:</w:t>
      </w:r>
    </w:p>
    <w:p w:rsidR="00FD5334" w:rsidRPr="00BD5C0E" w:rsidRDefault="00FD5334" w:rsidP="00425BAF">
      <w:pPr>
        <w:pStyle w:val="ZZPKTzmianazmpkt"/>
      </w:pPr>
      <w:r w:rsidRPr="00BD5C0E">
        <w:t>1)</w:t>
      </w:r>
      <w:r w:rsidR="00425BAF">
        <w:tab/>
      </w:r>
      <w:r w:rsidR="00642CC1" w:rsidRPr="00BD5C0E">
        <w:t>dziennik budowy</w:t>
      </w:r>
      <w:r w:rsidRPr="00BD5C0E">
        <w:t>;</w:t>
      </w:r>
    </w:p>
    <w:p w:rsidR="00FD5334" w:rsidRPr="00BD5C0E" w:rsidRDefault="00425BAF" w:rsidP="00425BAF">
      <w:pPr>
        <w:pStyle w:val="ZZPKTzmianazmpkt"/>
      </w:pPr>
      <w:r>
        <w:t>2)</w:t>
      </w:r>
      <w:r>
        <w:tab/>
      </w:r>
      <w:r w:rsidR="00FD5334" w:rsidRPr="00BD5C0E">
        <w:t xml:space="preserve">dziennik rozbiórki - w przypadku robót budowlanych polegających </w:t>
      </w:r>
      <w:r w:rsidR="00BC0909" w:rsidRPr="00BD5C0E">
        <w:t xml:space="preserve">wyłącznie </w:t>
      </w:r>
      <w:r w:rsidR="00FD5334" w:rsidRPr="00BD5C0E">
        <w:t>na rozbiórce;</w:t>
      </w:r>
    </w:p>
    <w:p w:rsidR="00642CC1" w:rsidRPr="00BD5C0E" w:rsidRDefault="00425BAF" w:rsidP="00425BAF">
      <w:pPr>
        <w:pStyle w:val="ZZPKTzmianazmpkt"/>
      </w:pPr>
      <w:r>
        <w:lastRenderedPageBreak/>
        <w:t>3)</w:t>
      </w:r>
      <w:r>
        <w:tab/>
      </w:r>
      <w:r w:rsidR="00FD5334" w:rsidRPr="00BD5C0E">
        <w:t>dziennik montażu - w przypadku robót budowlanych polegających wyłącznie na montażu</w:t>
      </w:r>
      <w:r w:rsidR="00642CC1" w:rsidRPr="00BD5C0E">
        <w:t>.</w:t>
      </w:r>
    </w:p>
    <w:p w:rsidR="00642CC1" w:rsidRPr="00642CC1" w:rsidRDefault="00642CC1" w:rsidP="009A1F3A">
      <w:pPr>
        <w:pStyle w:val="ZARTzmartartykuempunktem"/>
      </w:pPr>
      <w:r w:rsidRPr="00642CC1">
        <w:t>2. Dziennik budowy stanowi urzędowy dokument przebiegu robót budowlanych oraz zdarzeń i okoliczności zachodzących w toku wykonywania tych robót.</w:t>
      </w:r>
    </w:p>
    <w:p w:rsidR="00642CC1" w:rsidRPr="00642CC1" w:rsidRDefault="00642CC1" w:rsidP="009A1F3A">
      <w:pPr>
        <w:pStyle w:val="ZARTzmartartykuempunktem"/>
      </w:pPr>
      <w:r w:rsidRPr="00642CC1">
        <w:t>3. Za prowadzenie dziennika budowy odpowiada kierownik budowy.</w:t>
      </w:r>
    </w:p>
    <w:p w:rsidR="00642CC1" w:rsidRPr="00642CC1" w:rsidRDefault="00642CC1" w:rsidP="009A1F3A">
      <w:pPr>
        <w:pStyle w:val="ZARTzmartartykuempunktem"/>
      </w:pPr>
      <w:r w:rsidRPr="00642CC1">
        <w:t>4. Przed rozpoczęciem robót budowlanych inwestor występuje do właściwego organu w celu:</w:t>
      </w:r>
    </w:p>
    <w:p w:rsidR="00642CC1" w:rsidRPr="00BD5C0E" w:rsidRDefault="00642CC1" w:rsidP="00425BAF">
      <w:pPr>
        <w:pStyle w:val="ZZPKTzmianazmpkt"/>
      </w:pPr>
      <w:r w:rsidRPr="00BD5C0E">
        <w:t>1)</w:t>
      </w:r>
      <w:r w:rsidRPr="00BD5C0E">
        <w:tab/>
        <w:t>ostemplowania przedłożonego dziennika budowy albo</w:t>
      </w:r>
    </w:p>
    <w:p w:rsidR="00642CC1" w:rsidRPr="00BD5C0E" w:rsidRDefault="00642CC1" w:rsidP="00425BAF">
      <w:pPr>
        <w:pStyle w:val="ZZPKTzmianazmpkt"/>
      </w:pPr>
      <w:r w:rsidRPr="00BD5C0E">
        <w:t>2)</w:t>
      </w:r>
      <w:r w:rsidRPr="00BD5C0E">
        <w:tab/>
        <w:t>wydania i ostemplowania dziennika budowy.</w:t>
      </w:r>
    </w:p>
    <w:p w:rsidR="00642CC1" w:rsidRPr="00642CC1" w:rsidRDefault="00642CC1" w:rsidP="009A1F3A">
      <w:pPr>
        <w:pStyle w:val="ZARTzmartartykuempunktem"/>
      </w:pPr>
      <w:r w:rsidRPr="00642CC1">
        <w:t>5. Organem właściwym, o którym mowa w ust. 4, jest:</w:t>
      </w:r>
    </w:p>
    <w:p w:rsidR="00642CC1" w:rsidRPr="00642CC1" w:rsidRDefault="00642CC1" w:rsidP="00425BAF">
      <w:pPr>
        <w:pStyle w:val="ZZPKTzmianazmpkt"/>
      </w:pPr>
      <w:r w:rsidRPr="00642CC1">
        <w:t>1)</w:t>
      </w:r>
      <w:r w:rsidRPr="00642CC1">
        <w:tab/>
        <w:t xml:space="preserve">organ administracji architektoniczno-budowlanej; </w:t>
      </w:r>
    </w:p>
    <w:p w:rsidR="00642CC1" w:rsidRPr="00642CC1" w:rsidRDefault="00642CC1" w:rsidP="00425BAF">
      <w:pPr>
        <w:pStyle w:val="ZZPKTzmianazmpkt"/>
      </w:pPr>
      <w:r w:rsidRPr="00642CC1">
        <w:t>2)</w:t>
      </w:r>
      <w:r w:rsidRPr="00642CC1">
        <w:tab/>
        <w:t>organ nadzoru budowlanego – w przypadku robót budowlanych objętych decyzją o:</w:t>
      </w:r>
    </w:p>
    <w:p w:rsidR="00642CC1" w:rsidRPr="00642CC1" w:rsidRDefault="00642CC1" w:rsidP="00425BAF">
      <w:pPr>
        <w:pStyle w:val="ZZLITwPKTzmianazmlitwpkt"/>
      </w:pPr>
      <w:r w:rsidRPr="00642CC1">
        <w:t>a)</w:t>
      </w:r>
      <w:r w:rsidR="00BD5C0E">
        <w:tab/>
      </w:r>
      <w:r w:rsidRPr="00642CC1">
        <w:tab/>
        <w:t>legalizacji budowy, o której mowa w art. 49 ust. 4,</w:t>
      </w:r>
    </w:p>
    <w:p w:rsidR="00642CC1" w:rsidRPr="00642CC1" w:rsidRDefault="00642CC1" w:rsidP="00425BAF">
      <w:pPr>
        <w:pStyle w:val="ZZLITwPKTzmianazmlitwpkt"/>
      </w:pPr>
      <w:r w:rsidRPr="00642CC1">
        <w:t>b)</w:t>
      </w:r>
      <w:r w:rsidRPr="00642CC1">
        <w:tab/>
      </w:r>
      <w:r w:rsidR="00BD5C0E">
        <w:tab/>
      </w:r>
      <w:r w:rsidRPr="00642CC1">
        <w:t>pozwoleniu na wznowienie robót budowlanych, o której mowa w art. 51 ust. 4.</w:t>
      </w:r>
    </w:p>
    <w:p w:rsidR="00642CC1" w:rsidRPr="00642CC1" w:rsidRDefault="00642CC1" w:rsidP="009A1F3A">
      <w:pPr>
        <w:pStyle w:val="ZARTzmartartykuempunktem"/>
      </w:pPr>
      <w:r w:rsidRPr="00642CC1">
        <w:t>6. Wydanie dziennika budowy następuje za opłatą stanowiącą równowartość kosztów jego zakupu przez właściwy organ.</w:t>
      </w:r>
    </w:p>
    <w:p w:rsidR="00642CC1" w:rsidRPr="00642CC1" w:rsidRDefault="00642CC1" w:rsidP="009A1F3A">
      <w:pPr>
        <w:pStyle w:val="ZARTzmartartykuempunktem"/>
      </w:pPr>
      <w:r w:rsidRPr="00642CC1">
        <w:t>7. Przed rozpoczęciem robót budowlanych należy dokonać w dzienniku budowy wpisu osób, które pełnią funkcje kierownika budowy i inspektora nadzoru inwestorskiego. Osoby te są obowiązane potwierdzić podpisem przyjęcie powierzonych im funkcji.</w:t>
      </w:r>
    </w:p>
    <w:p w:rsidR="00642CC1" w:rsidRPr="00642CC1" w:rsidRDefault="00642CC1" w:rsidP="009A1F3A">
      <w:pPr>
        <w:pStyle w:val="ZARTzmartartykuempunktem"/>
      </w:pPr>
      <w:r w:rsidRPr="00642CC1">
        <w:t>8. Uprawnionymi do dokonania wpisu w dzienniku budowy są:</w:t>
      </w:r>
    </w:p>
    <w:p w:rsidR="00642CC1" w:rsidRPr="00642CC1" w:rsidRDefault="00425BAF" w:rsidP="00425BAF">
      <w:pPr>
        <w:pStyle w:val="ZZPKTzmianazmpkt"/>
      </w:pPr>
      <w:r>
        <w:t>1)</w:t>
      </w:r>
      <w:r>
        <w:tab/>
      </w:r>
      <w:r w:rsidR="00642CC1" w:rsidRPr="00642CC1">
        <w:t>uczestnicy procesu budowlanego;</w:t>
      </w:r>
    </w:p>
    <w:p w:rsidR="00642CC1" w:rsidRPr="00642CC1" w:rsidRDefault="00425BAF" w:rsidP="00425BAF">
      <w:pPr>
        <w:pStyle w:val="ZZPKTzmianazmpkt"/>
      </w:pPr>
      <w:r>
        <w:t>2)</w:t>
      </w:r>
      <w:r>
        <w:tab/>
      </w:r>
      <w:r w:rsidR="00642CC1" w:rsidRPr="00642CC1">
        <w:t>osoby wykonujące czynności geodezyjne na terenie budowy;</w:t>
      </w:r>
    </w:p>
    <w:p w:rsidR="00642CC1" w:rsidRPr="00642CC1" w:rsidRDefault="00425BAF" w:rsidP="00425BAF">
      <w:pPr>
        <w:pStyle w:val="ZZPKTzmianazmpkt"/>
      </w:pPr>
      <w:r>
        <w:t>3)</w:t>
      </w:r>
      <w:r>
        <w:tab/>
      </w:r>
      <w:r w:rsidR="00642CC1" w:rsidRPr="00642CC1">
        <w:t>pracownicy organów nadzoru budowlanego i innych organów uprawnionych do kontroli przestrzegania przepisów na budowie, w ramach dokonywanych czynności kontrolnych.</w:t>
      </w:r>
    </w:p>
    <w:p w:rsidR="00642CC1" w:rsidRPr="00642CC1" w:rsidRDefault="00642CC1" w:rsidP="009A1F3A">
      <w:pPr>
        <w:pStyle w:val="ZARTzmartartykuempunktem"/>
      </w:pPr>
      <w:r w:rsidRPr="00642CC1">
        <w:t xml:space="preserve">9. Przepisy ust. </w:t>
      </w:r>
      <w:r w:rsidR="00FD5334">
        <w:t>2-4, 5 pkt 1 oraz 6</w:t>
      </w:r>
      <w:r w:rsidRPr="00642CC1">
        <w:t xml:space="preserve">-8 stosuje się do prowadzenia dzienników: </w:t>
      </w:r>
      <w:r w:rsidR="00FD5334">
        <w:t>rozbiórki i montażu</w:t>
      </w:r>
      <w:r w:rsidRPr="00642CC1">
        <w:t>.</w:t>
      </w:r>
    </w:p>
    <w:p w:rsidR="00642CC1" w:rsidRPr="00642CC1" w:rsidRDefault="00642CC1" w:rsidP="009A1F3A">
      <w:pPr>
        <w:pStyle w:val="ZARTzmartartykuempunktem"/>
      </w:pPr>
      <w:r w:rsidRPr="00642CC1">
        <w:t xml:space="preserve">10. Minister właściwy do spraw budownictwa, planowania i zagospodarowania przestrzennego oraz mieszkalnictwa określi, w drodze rozporządzenia, sposób </w:t>
      </w:r>
      <w:r w:rsidRPr="00642CC1">
        <w:lastRenderedPageBreak/>
        <w:t>prowadzenia dzienników budowy, montażu i rozbiórki, mając na celu zapewnienie przejrzystości oraz chronologii prowadzenia w nim wpisów.”;</w:t>
      </w:r>
    </w:p>
    <w:p w:rsidR="00642CC1" w:rsidRPr="00642CC1" w:rsidRDefault="00642CC1" w:rsidP="00A5161B">
      <w:pPr>
        <w:pStyle w:val="PKTpunkt"/>
      </w:pPr>
      <w:r w:rsidRPr="00642CC1">
        <w:t>30)   po art. 45 dodaje się art. 45a – 45c w brzmieniu:</w:t>
      </w:r>
    </w:p>
    <w:p w:rsidR="00642CC1" w:rsidRPr="00642CC1" w:rsidRDefault="00642CC1" w:rsidP="00425BAF">
      <w:pPr>
        <w:pStyle w:val="ZUSTzmustartykuempunktem"/>
      </w:pPr>
      <w:r w:rsidRPr="00642CC1">
        <w:t>„Art. 45a. 1. Przed rozpoczęciem budowy kierownik budowy jest obowiązany:</w:t>
      </w:r>
    </w:p>
    <w:p w:rsidR="00642CC1" w:rsidRPr="00642CC1" w:rsidRDefault="00425BAF" w:rsidP="00425BAF">
      <w:pPr>
        <w:pStyle w:val="ZZPKTzmianazmpkt"/>
      </w:pPr>
      <w:r>
        <w:t>1)</w:t>
      </w:r>
      <w:r>
        <w:tab/>
      </w:r>
      <w:r w:rsidR="00642CC1" w:rsidRPr="00642CC1">
        <w:t>zabezpieczyć teren budowy lub rozbiórki;</w:t>
      </w:r>
    </w:p>
    <w:p w:rsidR="00642CC1" w:rsidRPr="00642CC1" w:rsidRDefault="00425BAF" w:rsidP="00425BAF">
      <w:pPr>
        <w:pStyle w:val="ZZPKTzmianazmpkt"/>
      </w:pPr>
      <w:r>
        <w:t>2)</w:t>
      </w:r>
      <w:r>
        <w:tab/>
      </w:r>
      <w:r w:rsidR="00642CC1" w:rsidRPr="00642CC1">
        <w:t>potwierdzić wpisem w dzienniku budowy otrzymanie od inwestora zatwierdzonego projektu budowlanego oraz o ile jest wymagany - projektu technicznego;</w:t>
      </w:r>
    </w:p>
    <w:p w:rsidR="00642CC1" w:rsidRPr="00642CC1" w:rsidRDefault="00425BAF" w:rsidP="00425BAF">
      <w:pPr>
        <w:pStyle w:val="ZZPKTzmianazmpkt"/>
      </w:pPr>
      <w:r>
        <w:t>3)</w:t>
      </w:r>
      <w:r>
        <w:tab/>
      </w:r>
      <w:r w:rsidR="00642CC1" w:rsidRPr="00642CC1">
        <w:t xml:space="preserve">umieścić na terenie budowy, w widocznym miejscu: </w:t>
      </w:r>
    </w:p>
    <w:p w:rsidR="00642CC1" w:rsidRPr="00642CC1" w:rsidRDefault="00642CC1" w:rsidP="00425BAF">
      <w:pPr>
        <w:pStyle w:val="ZZLITwPKTzmianazmlitwpkt"/>
      </w:pPr>
      <w:r w:rsidRPr="00642CC1">
        <w:t>a)</w:t>
      </w:r>
      <w:r w:rsidRPr="00642CC1">
        <w:tab/>
        <w:t xml:space="preserve">tablicę informacyjną oraz </w:t>
      </w:r>
    </w:p>
    <w:p w:rsidR="00642CC1" w:rsidRPr="00642CC1" w:rsidRDefault="00642CC1" w:rsidP="00425BAF">
      <w:pPr>
        <w:pStyle w:val="ZZLITwPKTzmianazmlitwpkt"/>
      </w:pPr>
      <w:r w:rsidRPr="00642CC1">
        <w:t>b)</w:t>
      </w:r>
      <w:r w:rsidRPr="00642CC1">
        <w:tab/>
        <w:t>ogłoszenie zawierające dane dotyczące bezpieczeństwa pracy i ochrony zdrowia – w przypadku budowy, na której:</w:t>
      </w:r>
    </w:p>
    <w:p w:rsidR="00642CC1" w:rsidRPr="003728B9" w:rsidRDefault="00425BAF" w:rsidP="003728B9">
      <w:pPr>
        <w:pStyle w:val="ZZTIRwLITzmianazmtirwlit"/>
      </w:pPr>
      <w:r w:rsidRPr="003728B9">
        <w:t>–</w:t>
      </w:r>
      <w:r w:rsidR="00642CC1" w:rsidRPr="003728B9">
        <w:tab/>
        <w:t>przewiduje się prowadzenie robót budowlanych trwających dłużej niż 30 dni roboczych i jednoczesne zatrudnienie co najmniej 20 pracowników lub</w:t>
      </w:r>
    </w:p>
    <w:p w:rsidR="00642CC1" w:rsidRPr="003728B9" w:rsidRDefault="00425BAF" w:rsidP="003728B9">
      <w:pPr>
        <w:pStyle w:val="ZZTIRwLITzmianazmtirwlit"/>
      </w:pPr>
      <w:r w:rsidRPr="003728B9">
        <w:t>–</w:t>
      </w:r>
      <w:r w:rsidR="00642CC1" w:rsidRPr="003728B9">
        <w:tab/>
        <w:t xml:space="preserve">przewidywany zakres robót budowlanych przekracza 500 osobodni. </w:t>
      </w:r>
    </w:p>
    <w:p w:rsidR="00642CC1" w:rsidRPr="00642CC1" w:rsidRDefault="00642CC1" w:rsidP="009A1F3A">
      <w:pPr>
        <w:pStyle w:val="ZARTzmartartykuempunktem"/>
      </w:pPr>
      <w:r w:rsidRPr="00642CC1">
        <w:t>2. W przypadku braku obowiązku ustanowienia kierownika budowy, spełnienie obowiązku, o którym mowa w ust. 1 pkt 1, należy do inwestora.</w:t>
      </w:r>
    </w:p>
    <w:p w:rsidR="00642CC1" w:rsidRPr="00642CC1" w:rsidRDefault="00642CC1" w:rsidP="009A1F3A">
      <w:pPr>
        <w:pStyle w:val="ZARTzmartartykuempunktem"/>
      </w:pPr>
      <w:r w:rsidRPr="00642CC1">
        <w:t xml:space="preserve">3. Przepisu ust. 1 pkt 2 i 3 nie stosuje się do: </w:t>
      </w:r>
    </w:p>
    <w:p w:rsidR="00642CC1" w:rsidRPr="00642CC1" w:rsidRDefault="00642CC1" w:rsidP="00425BAF">
      <w:pPr>
        <w:pStyle w:val="ZZPKTzmianazmpkt"/>
      </w:pPr>
      <w:r w:rsidRPr="00642CC1">
        <w:t>1)</w:t>
      </w:r>
      <w:r w:rsidRPr="00642CC1">
        <w:tab/>
        <w:t>budowy, dla której nie ma obowiązku ustanowienia kierownika budowy;</w:t>
      </w:r>
    </w:p>
    <w:p w:rsidR="00642CC1" w:rsidRPr="00642CC1" w:rsidRDefault="00642CC1" w:rsidP="00425BAF">
      <w:pPr>
        <w:pStyle w:val="ZZPKTzmianazmpkt"/>
      </w:pPr>
      <w:r w:rsidRPr="00642CC1">
        <w:t>2)</w:t>
      </w:r>
      <w:r w:rsidRPr="00642CC1">
        <w:tab/>
        <w:t>obiektów służących obronności i bezpieczeństwu państwa;</w:t>
      </w:r>
    </w:p>
    <w:p w:rsidR="00642CC1" w:rsidRPr="00642CC1" w:rsidRDefault="00642CC1" w:rsidP="00425BAF">
      <w:pPr>
        <w:pStyle w:val="ZZPKTzmianazmpkt"/>
      </w:pPr>
      <w:r w:rsidRPr="00642CC1">
        <w:t>3)</w:t>
      </w:r>
      <w:r w:rsidRPr="00642CC1">
        <w:tab/>
        <w:t>obiektów liniowych.</w:t>
      </w:r>
    </w:p>
    <w:p w:rsidR="00642CC1" w:rsidRPr="00642CC1" w:rsidRDefault="00642CC1" w:rsidP="009A1F3A">
      <w:pPr>
        <w:pStyle w:val="ZARTzmartartykuempunktem"/>
      </w:pPr>
      <w:r w:rsidRPr="00642CC1">
        <w:t>4. Organ administracji architektoniczno-budowlanej, na wniosek inwestora, może, w drodze decyzji, wyłączyć stosowanie przepisów ust. 1, jeżeli jest to uzasadnione nieznacznym stopniem skomplikowania robót budowlanych lub innymi ważnymi względami.</w:t>
      </w:r>
    </w:p>
    <w:p w:rsidR="00642CC1" w:rsidRPr="003925BC" w:rsidRDefault="00642CC1" w:rsidP="009A1F3A">
      <w:pPr>
        <w:pStyle w:val="ZARTzmartartykuempunktem"/>
      </w:pPr>
      <w:r w:rsidRPr="003925BC">
        <w:t>Art. 45b. 1. Na tablicy informacyjnej określa się:</w:t>
      </w:r>
    </w:p>
    <w:p w:rsidR="00642CC1" w:rsidRPr="00642CC1" w:rsidRDefault="00642CC1" w:rsidP="00425BAF">
      <w:pPr>
        <w:pStyle w:val="ZZPKTzmianazmpkt"/>
      </w:pPr>
      <w:r w:rsidRPr="00642CC1">
        <w:t xml:space="preserve">1) </w:t>
      </w:r>
      <w:r w:rsidRPr="00642CC1">
        <w:tab/>
        <w:t>rodzaj robót budowlanych i adres prowadzenia tych robót;</w:t>
      </w:r>
    </w:p>
    <w:p w:rsidR="00642CC1" w:rsidRPr="00642CC1" w:rsidRDefault="00642CC1" w:rsidP="00425BAF">
      <w:pPr>
        <w:pStyle w:val="ZZPKTzmianazmpkt"/>
      </w:pPr>
      <w:r w:rsidRPr="00642CC1">
        <w:t>2)</w:t>
      </w:r>
      <w:r w:rsidRPr="00642CC1">
        <w:tab/>
        <w:t>datę i nr decyzji o pozwoleniu na budowę lub dokonanego zgłoszenia;</w:t>
      </w:r>
    </w:p>
    <w:p w:rsidR="00642CC1" w:rsidRPr="00642CC1" w:rsidRDefault="00642CC1" w:rsidP="00425BAF">
      <w:pPr>
        <w:pStyle w:val="ZZPKTzmianazmpkt"/>
      </w:pPr>
      <w:r w:rsidRPr="00642CC1">
        <w:lastRenderedPageBreak/>
        <w:t>3)</w:t>
      </w:r>
      <w:r w:rsidRPr="00642CC1">
        <w:tab/>
        <w:t>organ wydający decyzję o pozwoleniu na budowę lub rozpatrując</w:t>
      </w:r>
      <w:r w:rsidR="00A54D9B">
        <w:t>y</w:t>
      </w:r>
      <w:r w:rsidRPr="00642CC1">
        <w:t xml:space="preserve"> zgłoszenie;</w:t>
      </w:r>
    </w:p>
    <w:p w:rsidR="00642CC1" w:rsidRPr="00642CC1" w:rsidRDefault="00642CC1" w:rsidP="00425BAF">
      <w:pPr>
        <w:pStyle w:val="ZZPKTzmianazmpkt"/>
      </w:pPr>
      <w:r w:rsidRPr="00642CC1">
        <w:t>4)</w:t>
      </w:r>
      <w:r w:rsidRPr="00642CC1">
        <w:tab/>
        <w:t>nazwę i numer telefonu właściwego organu nadzoru budowlanego;</w:t>
      </w:r>
    </w:p>
    <w:p w:rsidR="00642CC1" w:rsidRPr="00642CC1" w:rsidRDefault="00642CC1" w:rsidP="00425BAF">
      <w:pPr>
        <w:pStyle w:val="ZZPKTzmianazmpkt"/>
      </w:pPr>
      <w:r w:rsidRPr="00642CC1">
        <w:t xml:space="preserve">5) </w:t>
      </w:r>
      <w:r w:rsidRPr="00642CC1">
        <w:tab/>
        <w:t>imię i nazwisko lub nazwę i numer telefonu inwestora;</w:t>
      </w:r>
    </w:p>
    <w:p w:rsidR="00642CC1" w:rsidRPr="00642CC1" w:rsidRDefault="00642CC1" w:rsidP="00425BAF">
      <w:pPr>
        <w:pStyle w:val="ZZPKTzmianazmpkt"/>
      </w:pPr>
      <w:r w:rsidRPr="00642CC1">
        <w:t xml:space="preserve">6) </w:t>
      </w:r>
      <w:r w:rsidRPr="00642CC1">
        <w:tab/>
        <w:t>imię</w:t>
      </w:r>
      <w:r w:rsidR="00A54D9B">
        <w:t xml:space="preserve"> i</w:t>
      </w:r>
      <w:r w:rsidRPr="00642CC1">
        <w:t xml:space="preserve">nazwisko </w:t>
      </w:r>
      <w:r w:rsidR="00A54D9B">
        <w:t>oraz</w:t>
      </w:r>
      <w:r w:rsidRPr="00642CC1">
        <w:t>numer telefonu kierownika budowy.</w:t>
      </w:r>
    </w:p>
    <w:p w:rsidR="00642CC1" w:rsidRPr="00642CC1" w:rsidRDefault="00642CC1" w:rsidP="009A1F3A">
      <w:pPr>
        <w:pStyle w:val="ZARTzmartartykuempunktem"/>
      </w:pPr>
      <w:r w:rsidRPr="00642CC1">
        <w:t>2. Tablica informacyjna ma kształt prostokąta. Napisy na tablicy informacyjnej wykonuje się w sposób czytelny i trwały, na sztywnej płycie koloru żółtego, literami i cyframi koloru czarnego, o wysokości co najmniej 6 cm.</w:t>
      </w:r>
    </w:p>
    <w:p w:rsidR="00642CC1" w:rsidRPr="00642CC1" w:rsidRDefault="00642CC1" w:rsidP="009A1F3A">
      <w:pPr>
        <w:pStyle w:val="ZARTzmartartykuempunktem"/>
      </w:pPr>
      <w:r w:rsidRPr="00642CC1">
        <w:t>3. Tablicę informacyjną umieszcza się w miejscu widocznym od strony drogi publicznej lub dojazdu do takiej drogi, na wysokości umożliwiającej jej odczytanie.</w:t>
      </w:r>
    </w:p>
    <w:p w:rsidR="00642CC1" w:rsidRPr="00642CC1" w:rsidRDefault="00642CC1" w:rsidP="009A1F3A">
      <w:pPr>
        <w:pStyle w:val="ZARTzmartartykuempunktem"/>
      </w:pPr>
      <w:r w:rsidRPr="00642CC1">
        <w:t>4. Tablicę informacyjną umieszcza się do czasu:</w:t>
      </w:r>
    </w:p>
    <w:p w:rsidR="00642CC1" w:rsidRPr="00642CC1" w:rsidRDefault="00425BAF" w:rsidP="00425BAF">
      <w:pPr>
        <w:pStyle w:val="ZZPKTzmianazmpkt"/>
      </w:pPr>
      <w:r>
        <w:t>1)</w:t>
      </w:r>
      <w:r>
        <w:tab/>
      </w:r>
      <w:r w:rsidR="00642CC1" w:rsidRPr="00642CC1">
        <w:t xml:space="preserve">uzyskania decyzji o pozwoleniu na użytkowanie - w przypadku budowy obiektów budowlanych wymagających tej decyzji;  </w:t>
      </w:r>
    </w:p>
    <w:p w:rsidR="00642CC1" w:rsidRPr="00642CC1" w:rsidRDefault="00425BAF" w:rsidP="00425BAF">
      <w:pPr>
        <w:pStyle w:val="ZZPKTzmianazmpkt"/>
      </w:pPr>
      <w:r>
        <w:t>2)</w:t>
      </w:r>
      <w:r>
        <w:tab/>
      </w:r>
      <w:r w:rsidR="00642CC1" w:rsidRPr="00642CC1">
        <w:t xml:space="preserve">niezgłoszenia przez organ nadzoru budowlanego sprzeciwu w drodze decyzji do zawiadomienia o zakończeniu budowy - w przypadku obiektów budowlanych wymagających zgłoszenia zakończenia budowy; </w:t>
      </w:r>
    </w:p>
    <w:p w:rsidR="00642CC1" w:rsidRPr="00642CC1" w:rsidRDefault="00425BAF" w:rsidP="00425BAF">
      <w:pPr>
        <w:pStyle w:val="ZZPKTzmianazmpkt"/>
      </w:pPr>
      <w:r>
        <w:t>3)</w:t>
      </w:r>
      <w:r>
        <w:tab/>
      </w:r>
      <w:r w:rsidR="00642CC1" w:rsidRPr="00642CC1">
        <w:t xml:space="preserve">zakończenia robót - w przypadku robót budowlanych innych niż wymienione w </w:t>
      </w:r>
      <w:r w:rsidR="00A54D9B">
        <w:t>pkt</w:t>
      </w:r>
      <w:r w:rsidR="00642CC1" w:rsidRPr="00642CC1">
        <w:t xml:space="preserve"> 1 i 2. </w:t>
      </w:r>
    </w:p>
    <w:p w:rsidR="00642CC1" w:rsidRPr="003925BC" w:rsidRDefault="00642CC1" w:rsidP="009A1F3A">
      <w:pPr>
        <w:pStyle w:val="ZARTzmartartykuempunktem"/>
      </w:pPr>
      <w:r w:rsidRPr="003925BC">
        <w:t>Art. 45c. 1. Ogłoszenie zawierające dane dotyczące bezpieczeństwa pracy i ochrony zdrowia zawiera:</w:t>
      </w:r>
    </w:p>
    <w:p w:rsidR="00642CC1" w:rsidRPr="00642CC1" w:rsidRDefault="00642CC1" w:rsidP="00425BAF">
      <w:pPr>
        <w:pStyle w:val="ZZPKTzmianazmpkt"/>
      </w:pPr>
      <w:r w:rsidRPr="00642CC1">
        <w:t>1)</w:t>
      </w:r>
      <w:r w:rsidRPr="00642CC1">
        <w:tab/>
        <w:t>przewidywane terminy rozpoczęcia i zakończenia wykonywania budowy;</w:t>
      </w:r>
    </w:p>
    <w:p w:rsidR="00642CC1" w:rsidRPr="00642CC1" w:rsidRDefault="00642CC1" w:rsidP="00425BAF">
      <w:pPr>
        <w:pStyle w:val="ZZPKTzmianazmpkt"/>
      </w:pPr>
      <w:r w:rsidRPr="00642CC1">
        <w:t>2)</w:t>
      </w:r>
      <w:r w:rsidRPr="00642CC1">
        <w:tab/>
        <w:t>maksymalną liczbę pracowników zatrudnionych na budowie w poszczególnych okresach;</w:t>
      </w:r>
    </w:p>
    <w:p w:rsidR="00642CC1" w:rsidRPr="00642CC1" w:rsidRDefault="00642CC1" w:rsidP="00425BAF">
      <w:pPr>
        <w:pStyle w:val="ZZPKTzmianazmpkt"/>
      </w:pPr>
      <w:r w:rsidRPr="00642CC1">
        <w:t>3)</w:t>
      </w:r>
      <w:r w:rsidRPr="00642CC1">
        <w:tab/>
        <w:t>informacje dotyczące planu bezpieczeństwa i ochrony zdrowia.</w:t>
      </w:r>
    </w:p>
    <w:p w:rsidR="00642CC1" w:rsidRPr="00642CC1" w:rsidRDefault="00642CC1" w:rsidP="009A1F3A">
      <w:pPr>
        <w:pStyle w:val="ZARTzmartartykuempunktem"/>
      </w:pPr>
      <w:r w:rsidRPr="00642CC1">
        <w:t>2. Ogłoszenie wykonuje się na sztywnej płycie koloru żółtego, która ma kształt prostokąta. Napisy ogłoszenia wykonuje się w sposób czytelny i trwały, literami i cyframi koloru czarnego, o wysokości co najmniej 4 cm.</w:t>
      </w:r>
    </w:p>
    <w:p w:rsidR="00642CC1" w:rsidRPr="00642CC1" w:rsidRDefault="00642CC1" w:rsidP="009A1F3A">
      <w:pPr>
        <w:pStyle w:val="ZARTzmartartykuempunktem"/>
      </w:pPr>
      <w:r w:rsidRPr="00642CC1">
        <w:t>3. Ogłoszenie umieszcza się w widocznym miejscu obok tablicy informacyjnej, na wysokości umożliwiającej jego odczytanie.”;</w:t>
      </w:r>
    </w:p>
    <w:p w:rsidR="00642CC1" w:rsidRPr="00642CC1" w:rsidRDefault="00642CC1" w:rsidP="00C90563">
      <w:pPr>
        <w:pStyle w:val="PKTpunkt"/>
      </w:pPr>
      <w:bookmarkStart w:id="24" w:name="mip43352657"/>
      <w:bookmarkStart w:id="25" w:name="mip43352658"/>
      <w:bookmarkStart w:id="26" w:name="mip43352659"/>
      <w:bookmarkStart w:id="27" w:name="mip43352660"/>
      <w:bookmarkEnd w:id="24"/>
      <w:bookmarkEnd w:id="25"/>
      <w:bookmarkEnd w:id="26"/>
      <w:bookmarkEnd w:id="27"/>
      <w:r w:rsidRPr="00642CC1">
        <w:t>31)   po art. 47 dodaje się oznaczenie i tytuł rozdziału 5a w brzmieniu:</w:t>
      </w:r>
    </w:p>
    <w:p w:rsidR="00642CC1" w:rsidRPr="00642CC1" w:rsidRDefault="00642CC1" w:rsidP="00AE5F7C">
      <w:pPr>
        <w:pStyle w:val="ZROZDZODDZOZNzmoznrozdzoddzartykuempunktem"/>
      </w:pPr>
      <w:r w:rsidRPr="00642CC1">
        <w:lastRenderedPageBreak/>
        <w:t>„Rozdział 5a</w:t>
      </w:r>
    </w:p>
    <w:p w:rsidR="00642CC1" w:rsidRPr="00642CC1" w:rsidRDefault="00642CC1" w:rsidP="00AE5F7C">
      <w:pPr>
        <w:pStyle w:val="ZROZDZODDZOZNzmoznrozdzoddzartykuempunktem"/>
      </w:pPr>
      <w:r w:rsidRPr="00642CC1">
        <w:t xml:space="preserve">Postępowanie w sprawie rozpoczęcia i prowadzenia robót budowlanych z naruszeniem ustawy”; </w:t>
      </w:r>
    </w:p>
    <w:p w:rsidR="00642CC1" w:rsidRPr="00642CC1" w:rsidRDefault="00642CC1" w:rsidP="00AE5F7C">
      <w:pPr>
        <w:pStyle w:val="PKTpunkt"/>
      </w:pPr>
      <w:r w:rsidRPr="00642CC1">
        <w:t xml:space="preserve">32)   art. 48 </w:t>
      </w:r>
      <w:r w:rsidRPr="00AE5F7C">
        <w:t>otrzymuje</w:t>
      </w:r>
      <w:r w:rsidRPr="00642CC1">
        <w:t xml:space="preserve"> brzmienie:</w:t>
      </w:r>
    </w:p>
    <w:p w:rsidR="00642CC1" w:rsidRPr="00642CC1" w:rsidRDefault="00642CC1" w:rsidP="00AE5F7C">
      <w:pPr>
        <w:pStyle w:val="ZARTzmartartykuempunktem"/>
      </w:pPr>
      <w:r w:rsidRPr="00642CC1">
        <w:t>„Art. 48. 1. Organ nadzoru budowlanego wydaje postanowienie o wstrzymaniu budowy w przypadku obiektu budowlanego lub jego części, będącego w budowie albo wybudowanego:</w:t>
      </w:r>
    </w:p>
    <w:p w:rsidR="00642CC1" w:rsidRPr="00642CC1" w:rsidRDefault="00642CC1" w:rsidP="00425BAF">
      <w:pPr>
        <w:pStyle w:val="ZZPKTzmianazmpkt"/>
      </w:pPr>
      <w:r w:rsidRPr="00642CC1">
        <w:t xml:space="preserve">1) </w:t>
      </w:r>
      <w:r w:rsidRPr="00642CC1">
        <w:tab/>
        <w:t>bez wymaganej decyzji o pozwoleniu na budowę albo</w:t>
      </w:r>
    </w:p>
    <w:p w:rsidR="00642CC1" w:rsidRPr="00642CC1" w:rsidRDefault="00642CC1" w:rsidP="00425BAF">
      <w:pPr>
        <w:pStyle w:val="ZZPKTzmianazmpkt"/>
      </w:pPr>
      <w:r w:rsidRPr="00642CC1">
        <w:t xml:space="preserve">2) </w:t>
      </w:r>
      <w:r w:rsidRPr="00642CC1">
        <w:tab/>
        <w:t>bez wymaganego zgłoszenia albo pomimo wniesienia sprzeciwu do tego zgłoszenia.</w:t>
      </w:r>
    </w:p>
    <w:p w:rsidR="00642CC1" w:rsidRPr="00642CC1" w:rsidRDefault="00642CC1" w:rsidP="00AE5F7C">
      <w:pPr>
        <w:pStyle w:val="ZARTzmartartykuempunktem"/>
      </w:pPr>
      <w:r w:rsidRPr="00642CC1">
        <w:t>2. Jeżeli w wyniku budowy występuje stan zagrożenia życia lub zdrowia ludzi, w postanowieniu o wstrzymaniu budowy organ nadzoru budowlanego nakazuje bezzwłoczne:</w:t>
      </w:r>
    </w:p>
    <w:p w:rsidR="00642CC1" w:rsidRPr="00642CC1" w:rsidRDefault="00642CC1" w:rsidP="00425BAF">
      <w:pPr>
        <w:pStyle w:val="ZZPKTzmianazmpkt"/>
      </w:pPr>
      <w:r w:rsidRPr="00642CC1">
        <w:t>1)</w:t>
      </w:r>
      <w:r w:rsidRPr="00642CC1">
        <w:tab/>
        <w:t>zabezpieczenie obiektu budowlanego lub terenu, na którym prowadzona jest budowa, oraz</w:t>
      </w:r>
    </w:p>
    <w:p w:rsidR="00642CC1" w:rsidRPr="00642CC1" w:rsidRDefault="00642CC1" w:rsidP="00425BAF">
      <w:pPr>
        <w:pStyle w:val="ZZPKTzmianazmpkt"/>
      </w:pPr>
      <w:r w:rsidRPr="00642CC1">
        <w:t>2)</w:t>
      </w:r>
      <w:r w:rsidRPr="00642CC1">
        <w:tab/>
        <w:t>usunięcie stanu zagrożenia.</w:t>
      </w:r>
    </w:p>
    <w:p w:rsidR="00642CC1" w:rsidRPr="00642CC1" w:rsidRDefault="00642CC1" w:rsidP="00AE5F7C">
      <w:pPr>
        <w:pStyle w:val="ZARTzmartartykuempunktem"/>
      </w:pPr>
      <w:r w:rsidRPr="00642CC1">
        <w:t xml:space="preserve">3. W postanowieniu o wstrzymaniu budowy informuje się o możliwości złożenia wniosku o legalizację obiektu budowlanego lub jego części, zwanego dalej „wnioskiem o legalizację”, oraz o konieczności wniesienia opłaty legalizacyjnej w celu uzyskania decyzji o legalizacji obiektu budowlanego lub jego części, zwanej dalej „decyzją o legalizacji”, oraz o zasadach obliczania opłaty legalizacyjnej. </w:t>
      </w:r>
    </w:p>
    <w:p w:rsidR="00642CC1" w:rsidRPr="00642CC1" w:rsidRDefault="00642CC1" w:rsidP="00AE5F7C">
      <w:pPr>
        <w:pStyle w:val="ZARTzmartartykuempunktem"/>
      </w:pPr>
      <w:r w:rsidRPr="00642CC1">
        <w:t>4.   Na postanowienie o wstrzymaniu budowy przysługuje zażalenie.</w:t>
      </w:r>
    </w:p>
    <w:p w:rsidR="00642CC1" w:rsidRPr="00642CC1" w:rsidRDefault="00642CC1" w:rsidP="00AE5F7C">
      <w:pPr>
        <w:pStyle w:val="ZARTzmartartykuempunktem"/>
      </w:pPr>
      <w:r w:rsidRPr="00642CC1">
        <w:t>5. Postanowienie o wstrzymaniu budowy wydaje się również w przypadku zakończenia budowy.</w:t>
      </w:r>
      <w:r w:rsidR="00BC0909" w:rsidRPr="00BC0909">
        <w:t>”</w:t>
      </w:r>
      <w:r w:rsidR="00BC0909">
        <w:t>;</w:t>
      </w:r>
    </w:p>
    <w:p w:rsidR="00642CC1" w:rsidRPr="00642CC1" w:rsidRDefault="00642CC1" w:rsidP="00C90563">
      <w:pPr>
        <w:pStyle w:val="PKTpunkt"/>
      </w:pPr>
      <w:r w:rsidRPr="00642CC1">
        <w:t>33)   po art. 48 dodaje się art. 48a i 48b w brzmieniu:</w:t>
      </w:r>
    </w:p>
    <w:p w:rsidR="00642CC1" w:rsidRPr="00642CC1" w:rsidRDefault="00642CC1" w:rsidP="00AE5F7C">
      <w:pPr>
        <w:pStyle w:val="ZARTzmartartykuempunktem"/>
      </w:pPr>
      <w:r w:rsidRPr="00642CC1">
        <w:t>„Art. 48a. 1. W terminie 30 dni od dnia otrzymania postanowienia o wstrzymaniu budowy inwestor, właściciel lub zarządca obiektu budowlanego może złożyć wniosek o legalizację.</w:t>
      </w:r>
    </w:p>
    <w:p w:rsidR="00642CC1" w:rsidRPr="00642CC1" w:rsidRDefault="00642CC1" w:rsidP="00AE5F7C">
      <w:pPr>
        <w:pStyle w:val="ZARTzmartartykuempunktem"/>
      </w:pPr>
      <w:r w:rsidRPr="00642CC1">
        <w:t xml:space="preserve">2. Wniosek o legalizację można wycofać do </w:t>
      </w:r>
      <w:r w:rsidR="00A54D9B">
        <w:t xml:space="preserve">dnia </w:t>
      </w:r>
      <w:r w:rsidRPr="00642CC1">
        <w:t xml:space="preserve">wydania decyzji o legalizacji. </w:t>
      </w:r>
    </w:p>
    <w:p w:rsidR="00642CC1" w:rsidRPr="00642CC1" w:rsidRDefault="00642CC1" w:rsidP="00AE5F7C">
      <w:pPr>
        <w:pStyle w:val="ZARTzmartartykuempunktem"/>
      </w:pPr>
      <w:r w:rsidRPr="00642CC1">
        <w:t xml:space="preserve">3. Jeżeli zostało wniesione zażalenie na postanowienie o wstrzymaniu budowy, termin, o którym mowa w ust. 1, biegnie </w:t>
      </w:r>
      <w:r w:rsidR="00A54D9B">
        <w:t>od</w:t>
      </w:r>
      <w:r w:rsidRPr="00642CC1">
        <w:t>dnia, w którym to postanowienie stało się ostateczne.</w:t>
      </w:r>
    </w:p>
    <w:p w:rsidR="00642CC1" w:rsidRPr="00642CC1" w:rsidRDefault="00642CC1" w:rsidP="00AE5F7C">
      <w:pPr>
        <w:pStyle w:val="ZARTzmartartykuempunktem"/>
      </w:pPr>
      <w:r w:rsidRPr="00642CC1">
        <w:lastRenderedPageBreak/>
        <w:t>Art. 48b. 1. W przypadku złożenia wniosku o legalizację organ nadzoru budowlanego nakłada, w drodze postanowienia, obowiązek przedłożenia dokumentów legalizacyjnych w terminie nie krótszym niż 60 dni od dnia doręczenia tego postanowienia.</w:t>
      </w:r>
    </w:p>
    <w:p w:rsidR="00642CC1" w:rsidRPr="00642CC1" w:rsidRDefault="00642CC1" w:rsidP="00AE5F7C">
      <w:pPr>
        <w:pStyle w:val="ZARTzmartartykuempunktem"/>
      </w:pPr>
      <w:r w:rsidRPr="00642CC1">
        <w:t>2. W przypadku budowy wymagającej decyzji o pozwoleniu na budowę lub w przypadku budowy, o której mowa w art. 29 ust. 1 pkt 1-3, do dokumentów legalizacyjnych należą:</w:t>
      </w:r>
    </w:p>
    <w:p w:rsidR="00642CC1" w:rsidRPr="00642CC1" w:rsidRDefault="00642CC1" w:rsidP="00425BAF">
      <w:pPr>
        <w:pStyle w:val="ZZPKTzmianazmpkt"/>
      </w:pPr>
      <w:r w:rsidRPr="00642CC1">
        <w:t>1)</w:t>
      </w:r>
      <w:r w:rsidRPr="00642CC1">
        <w:tab/>
        <w:t>zaświadczenie wójta, burmistrza albo prezydenta miasta o zgodności budowy z ustaleniami: obowiązującego miejscowego planu zagospodarowania przestrzennego i innymi aktami prawa miejscowego albo decyzji o warunkach zabudowy i zagospodarowania terenu, w przypadku braku obowiązującego planu zagospodarowania przestrzennego lub uchwał w sprawie ustalenia lokalizacji inwestycji mieszkaniowej lub towarzyszącej;</w:t>
      </w:r>
    </w:p>
    <w:p w:rsidR="00642CC1" w:rsidRPr="00642CC1" w:rsidRDefault="00642CC1" w:rsidP="00425BAF">
      <w:pPr>
        <w:pStyle w:val="ZZPKTzmianazmpkt"/>
      </w:pPr>
      <w:r w:rsidRPr="00642CC1">
        <w:t>2)</w:t>
      </w:r>
      <w:r w:rsidRPr="00642CC1">
        <w:tab/>
        <w:t>dokumenty, o których mowa w art. 33 ust. 2 pkt 1</w:t>
      </w:r>
      <w:r w:rsidR="00A54D9B">
        <w:t>,</w:t>
      </w:r>
      <w:r w:rsidRPr="00642CC1">
        <w:t>2 i 4, oraz dwa egzemplarze projektu technicznego.</w:t>
      </w:r>
    </w:p>
    <w:p w:rsidR="00642CC1" w:rsidRPr="00642CC1" w:rsidRDefault="00642CC1" w:rsidP="00AE5F7C">
      <w:pPr>
        <w:pStyle w:val="ZARTzmartartykuempunktem"/>
      </w:pPr>
      <w:r w:rsidRPr="00642CC1">
        <w:t>3. W przypadku budowy innej niż budowy, o których mowa w ust. 2</w:t>
      </w:r>
      <w:r w:rsidR="00A54D9B">
        <w:t>,</w:t>
      </w:r>
      <w:r w:rsidRPr="00642CC1">
        <w:t xml:space="preserve"> do dokumentów legalizacyjnych należą:</w:t>
      </w:r>
    </w:p>
    <w:p w:rsidR="00642CC1" w:rsidRPr="001F7D00" w:rsidRDefault="00642CC1" w:rsidP="00425BAF">
      <w:pPr>
        <w:pStyle w:val="ZZPKTzmianazmpkt"/>
      </w:pPr>
      <w:r w:rsidRPr="001F7D00">
        <w:t>1)</w:t>
      </w:r>
      <w:r w:rsidRPr="001F7D00">
        <w:tab/>
        <w:t>zaświadczenie wójta, burmistrza albo prezydenta miasta o zgodności budowy z ustaleniami obowiązującego miejscowego planu zagospodarowania przestrzennego i innymi aktami prawa miejscowego albo decyzji o warunkach zabudowy i zagospodarowania terenu, w przypadku braku obowiązującego planu zagospodarowania przestrzennego lub uchwał w sprawie ustalenia lokalizacji inwestycji mieszkaniowej lub towarzyszącej;</w:t>
      </w:r>
    </w:p>
    <w:p w:rsidR="00642CC1" w:rsidRPr="001F7D00" w:rsidRDefault="00642CC1" w:rsidP="00425BAF">
      <w:pPr>
        <w:pStyle w:val="ZZPKTzmianazmpkt"/>
      </w:pPr>
      <w:r w:rsidRPr="001F7D00">
        <w:t>2)</w:t>
      </w:r>
      <w:r w:rsidRPr="001F7D00">
        <w:tab/>
        <w:t>oświadczenie o posiadanym prawie do dysponowania nieruchomością na cele budowlane, o którym mowa w art. 32 ust. 4 pkt 2;</w:t>
      </w:r>
    </w:p>
    <w:p w:rsidR="00642CC1" w:rsidRPr="001F7D00" w:rsidRDefault="00642CC1" w:rsidP="00425BAF">
      <w:pPr>
        <w:pStyle w:val="ZZPKTzmianazmpkt"/>
      </w:pPr>
      <w:r w:rsidRPr="001F7D00">
        <w:t>3)</w:t>
      </w:r>
      <w:r w:rsidRPr="001F7D00">
        <w:tab/>
        <w:t>projekt zagospodarowania działki lub terenu.”;</w:t>
      </w:r>
    </w:p>
    <w:p w:rsidR="00642CC1" w:rsidRPr="00642CC1" w:rsidRDefault="00642CC1" w:rsidP="00642CC1">
      <w:r w:rsidRPr="00642CC1">
        <w:t>34)   w art. 49:</w:t>
      </w:r>
    </w:p>
    <w:p w:rsidR="00642CC1" w:rsidRPr="00642CC1" w:rsidRDefault="00642CC1" w:rsidP="00AE5F7C">
      <w:pPr>
        <w:pStyle w:val="LITlitera"/>
      </w:pPr>
      <w:r w:rsidRPr="00642CC1">
        <w:t xml:space="preserve">a) ust. 1 otrzymuje brzmienie: </w:t>
      </w:r>
    </w:p>
    <w:p w:rsidR="00642CC1" w:rsidRPr="00AE5F7C" w:rsidRDefault="00642CC1" w:rsidP="00AE5F7C">
      <w:pPr>
        <w:pStyle w:val="ZLITUSTzmustliter"/>
      </w:pPr>
      <w:r w:rsidRPr="00AE5F7C">
        <w:t>„1. W przypadku przedłożenia dokumentów legalizacyjnych organ nadzoru budowlanego sprawdza:</w:t>
      </w:r>
    </w:p>
    <w:p w:rsidR="00642CC1" w:rsidRPr="00AE5F7C" w:rsidRDefault="00642CC1" w:rsidP="00425BAF">
      <w:pPr>
        <w:pStyle w:val="ZZPKTzmianazmpkt"/>
      </w:pPr>
      <w:r w:rsidRPr="00AE5F7C">
        <w:lastRenderedPageBreak/>
        <w:t>1)</w:t>
      </w:r>
      <w:r w:rsidRPr="00AE5F7C">
        <w:tab/>
        <w:t xml:space="preserve"> kompletność dokumentów legalizacyjnych, w tym kompletność projektu budowlanego;</w:t>
      </w:r>
    </w:p>
    <w:p w:rsidR="00642CC1" w:rsidRPr="00AE5F7C" w:rsidRDefault="00642CC1" w:rsidP="00425BAF">
      <w:pPr>
        <w:pStyle w:val="ZZPKTzmianazmpkt"/>
      </w:pPr>
      <w:r w:rsidRPr="00AE5F7C">
        <w:t xml:space="preserve">2) </w:t>
      </w:r>
      <w:r w:rsidRPr="00AE5F7C">
        <w:tab/>
        <w:t>zgodność projektu zagospodarowania działki lub terenu z przepisami ustawy, w tym zgodność z przepisami techniczno-budowlanymi; jeżeli budowa została zakończona, sprawdza się zgodność z przepisami obowiązującymi w chwili zakończenia budowy.”,</w:t>
      </w:r>
    </w:p>
    <w:p w:rsidR="00642CC1" w:rsidRPr="00642CC1" w:rsidRDefault="00642CC1" w:rsidP="00AE5F7C">
      <w:pPr>
        <w:pStyle w:val="LITlitera"/>
      </w:pPr>
      <w:r w:rsidRPr="00642CC1">
        <w:t>b) po ust. 1 dodaje się ust. 1a i 1b w brzmieniu:</w:t>
      </w:r>
    </w:p>
    <w:p w:rsidR="00642CC1" w:rsidRPr="00AE5F7C" w:rsidRDefault="00642CC1" w:rsidP="00AE5F7C">
      <w:pPr>
        <w:pStyle w:val="ZLITUSTzmustliter"/>
      </w:pPr>
      <w:r w:rsidRPr="00AE5F7C">
        <w:t>„1a. W przypadku stwierdzenia nieprawidłowości w dokumentach legalizacyjnych w zakresie, o którym mowa w ust. 1, organ nadzoru budowlanego wydaje postanowienie o obowiązku usunięcia tych nieprawidłowości w wyznaczonym terminie.</w:t>
      </w:r>
    </w:p>
    <w:p w:rsidR="00642CC1" w:rsidRPr="00AE5F7C" w:rsidRDefault="00642CC1" w:rsidP="00AE5F7C">
      <w:pPr>
        <w:pStyle w:val="ZLITUSTzmustliter"/>
      </w:pPr>
      <w:r w:rsidRPr="00AE5F7C">
        <w:t>1b. Na postanowienie, o którym mowa w ust. 1a, przysługuje zażalenie.”,</w:t>
      </w:r>
    </w:p>
    <w:p w:rsidR="00642CC1" w:rsidRPr="00642CC1" w:rsidRDefault="00642CC1" w:rsidP="00AE5F7C">
      <w:pPr>
        <w:pStyle w:val="LITlitera"/>
      </w:pPr>
      <w:r w:rsidRPr="00642CC1">
        <w:t>c) uchyla się ust. 2,</w:t>
      </w:r>
    </w:p>
    <w:p w:rsidR="00642CC1" w:rsidRPr="00642CC1" w:rsidRDefault="00642CC1" w:rsidP="00AE5F7C">
      <w:pPr>
        <w:pStyle w:val="LITlitera"/>
      </w:pPr>
      <w:r w:rsidRPr="00642CC1">
        <w:t>d) po ust. 2 dodaje się ust. 2a i 2b w brzmieniu:</w:t>
      </w:r>
    </w:p>
    <w:p w:rsidR="00642CC1" w:rsidRPr="00AE5F7C" w:rsidRDefault="00642CC1" w:rsidP="00AE5F7C">
      <w:pPr>
        <w:pStyle w:val="ZLITUSTzmustliter"/>
      </w:pPr>
      <w:r w:rsidRPr="00AE5F7C">
        <w:t xml:space="preserve">„2a. W przypadku stwierdzenia </w:t>
      </w:r>
      <w:r w:rsidR="00A54D9B" w:rsidRPr="00A54D9B">
        <w:t xml:space="preserve">braku </w:t>
      </w:r>
      <w:r w:rsidRPr="00AE5F7C">
        <w:t>nieprawidłowości lub wykonania postanowienia, o którym mowa w ust. 1a, organ nadzoru budowlanego wydaje postanowienie o ustaleniu opłaty legalizacyjnej.</w:t>
      </w:r>
    </w:p>
    <w:p w:rsidR="00642CC1" w:rsidRPr="00AE5F7C" w:rsidRDefault="00642CC1" w:rsidP="00AE5F7C">
      <w:pPr>
        <w:pStyle w:val="ZLITUSTzmustliter"/>
      </w:pPr>
      <w:r w:rsidRPr="00AE5F7C">
        <w:t>2b. Na postanowienie o ustaleniu opłaty legalizacyjnej przysługuje zażalenie.”,</w:t>
      </w:r>
    </w:p>
    <w:p w:rsidR="00642CC1" w:rsidRPr="00642CC1" w:rsidRDefault="00642CC1" w:rsidP="00AE5F7C">
      <w:pPr>
        <w:pStyle w:val="LITlitera"/>
      </w:pPr>
      <w:r w:rsidRPr="00642CC1">
        <w:t>e) uchyla się ust. 3,</w:t>
      </w:r>
    </w:p>
    <w:p w:rsidR="00642CC1" w:rsidRPr="00642CC1" w:rsidRDefault="00642CC1" w:rsidP="00AE5F7C">
      <w:pPr>
        <w:pStyle w:val="LITlitera"/>
      </w:pPr>
      <w:r w:rsidRPr="00642CC1">
        <w:t>f) ust. 4 otrzymuje brzmienie:</w:t>
      </w:r>
    </w:p>
    <w:p w:rsidR="00642CC1" w:rsidRPr="00AE5F7C" w:rsidRDefault="00642CC1" w:rsidP="00AE5F7C">
      <w:pPr>
        <w:pStyle w:val="ZLITUSTzmustliter"/>
      </w:pPr>
      <w:r w:rsidRPr="00AE5F7C">
        <w:t>„4. Po uiszczeniu opłaty legalizacyjnej organ nadzoru budowlanego wydaje decyzję o legalizacji, która:</w:t>
      </w:r>
    </w:p>
    <w:p w:rsidR="00642CC1" w:rsidRPr="00AE5F7C" w:rsidRDefault="00642CC1" w:rsidP="00425BAF">
      <w:pPr>
        <w:pStyle w:val="ZZPKTzmianazmpkt"/>
      </w:pPr>
      <w:r w:rsidRPr="00AE5F7C">
        <w:t>1)</w:t>
      </w:r>
      <w:r w:rsidRPr="00AE5F7C">
        <w:tab/>
        <w:t xml:space="preserve"> zatwierdza projekt budowlany albo projekt zagospodarowania działki lub terenu oraz</w:t>
      </w:r>
    </w:p>
    <w:p w:rsidR="00642CC1" w:rsidRPr="00AE5F7C" w:rsidRDefault="00642CC1" w:rsidP="00425BAF">
      <w:pPr>
        <w:pStyle w:val="ZZPKTzmianazmpkt"/>
      </w:pPr>
      <w:r w:rsidRPr="00AE5F7C">
        <w:t>2)</w:t>
      </w:r>
      <w:r w:rsidRPr="00AE5F7C">
        <w:tab/>
        <w:t xml:space="preserve"> zezwala na wznowienie budowy, jeżeli budowa nie została zakończona.”;</w:t>
      </w:r>
    </w:p>
    <w:p w:rsidR="00642CC1" w:rsidRPr="00642CC1" w:rsidRDefault="00642CC1" w:rsidP="00C90563">
      <w:pPr>
        <w:pStyle w:val="PKTpunkt"/>
      </w:pPr>
      <w:r w:rsidRPr="00642CC1">
        <w:t>35)   w art. 49a ust. 1 otrzymuje brzmienie:</w:t>
      </w:r>
    </w:p>
    <w:p w:rsidR="00642CC1" w:rsidRPr="00642CC1" w:rsidRDefault="00642CC1" w:rsidP="00AE5F7C">
      <w:pPr>
        <w:pStyle w:val="ZARTzmartartykuempunktem"/>
      </w:pPr>
      <w:r w:rsidRPr="00642CC1">
        <w:t>„1. W przypadku uchylenia w postępowaniu odwoławczym decyzji, o której mowa w art. 49 ust. 4, i wydania decyzji, o której mowa w art. 49e, opłata legalizacyjna podlega zwrotowi w terminie 30 dni od dnia stwierdzenia wykonania rozbiórki.”;</w:t>
      </w:r>
    </w:p>
    <w:p w:rsidR="00642CC1" w:rsidRPr="00642CC1" w:rsidRDefault="00642CC1" w:rsidP="00C90563">
      <w:pPr>
        <w:pStyle w:val="PKTpunkt"/>
      </w:pPr>
      <w:r w:rsidRPr="00642CC1">
        <w:t>36)   uchyla się art. 49b;</w:t>
      </w:r>
    </w:p>
    <w:p w:rsidR="00642CC1" w:rsidRPr="00C90563" w:rsidRDefault="00642CC1" w:rsidP="00C90563">
      <w:pPr>
        <w:pStyle w:val="PKTpunkt"/>
      </w:pPr>
      <w:r w:rsidRPr="00C90563">
        <w:t>37)   art. 49c ust. 2 otrzymuje brzmienie:</w:t>
      </w:r>
    </w:p>
    <w:p w:rsidR="00642CC1" w:rsidRPr="00642CC1" w:rsidRDefault="00642CC1" w:rsidP="00AE5F7C">
      <w:pPr>
        <w:pStyle w:val="ZUSTzmustartykuempunktem"/>
      </w:pPr>
      <w:r w:rsidRPr="00642CC1">
        <w:lastRenderedPageBreak/>
        <w:t>„2. Złożenie wniosku, o którym mowa w art. 67a § 1 ustawy z dnia 29 sierpnia 1997 r. - Ordynacja podatkowa, powoduje zawieszenie postępowania administracyjnego prowadzonego na podstawie art. 48 do dnia rozstrzygnięcia wniosku, a w przypadku rozłożenia opłaty legalizacyjnej na raty lub odroczenia płatności – do dnia upływu terminu wniesienia całej opłaty.”;</w:t>
      </w:r>
    </w:p>
    <w:p w:rsidR="00642CC1" w:rsidRPr="00642CC1" w:rsidRDefault="00AE5F7C" w:rsidP="00C90563">
      <w:pPr>
        <w:pStyle w:val="PKTpunkt"/>
      </w:pPr>
      <w:r>
        <w:t>38</w:t>
      </w:r>
      <w:r w:rsidR="00642CC1" w:rsidRPr="00642CC1">
        <w:t>)   po art. 49c dodaje się art. 49d – 49i w brzmieniu:</w:t>
      </w:r>
    </w:p>
    <w:p w:rsidR="00642CC1" w:rsidRPr="00642CC1" w:rsidRDefault="00642CC1" w:rsidP="00AE5F7C">
      <w:pPr>
        <w:pStyle w:val="ZARTzmartartykuempunktem"/>
      </w:pPr>
      <w:r w:rsidRPr="00642CC1">
        <w:t>„Art. 49d. 1. Wysokość opłaty legalizacyjnej w przypadku:</w:t>
      </w:r>
    </w:p>
    <w:p w:rsidR="00642CC1" w:rsidRPr="00642CC1" w:rsidRDefault="00642CC1" w:rsidP="009F22A3">
      <w:pPr>
        <w:pStyle w:val="ZZPKTzmianazmpkt"/>
      </w:pPr>
      <w:r w:rsidRPr="00642CC1">
        <w:t>1)</w:t>
      </w:r>
      <w:r w:rsidRPr="00642CC1">
        <w:tab/>
      </w:r>
      <w:r w:rsidR="00880F36">
        <w:t xml:space="preserve">budowy </w:t>
      </w:r>
      <w:r w:rsidRPr="00642CC1">
        <w:t>wymagającej decyzji o pozwoleniu na budowę lub budowy, o której mowa w art. 29 ust. 1 pkt 1-3 – oblicza się zgodnie z przepisem art. 59f, z tym że stawka opłaty podlega pięćdziesięciokrotnemu podwyższeniu;</w:t>
      </w:r>
    </w:p>
    <w:p w:rsidR="00642CC1" w:rsidRPr="00642CC1" w:rsidRDefault="00642CC1" w:rsidP="009F22A3">
      <w:pPr>
        <w:pStyle w:val="ZZPKTzmianazmpkt"/>
      </w:pPr>
      <w:r w:rsidRPr="00642CC1">
        <w:t>2)</w:t>
      </w:r>
      <w:r w:rsidRPr="00642CC1">
        <w:tab/>
      </w:r>
      <w:r w:rsidR="00880F36">
        <w:t xml:space="preserve">budowy </w:t>
      </w:r>
      <w:r w:rsidRPr="00642CC1">
        <w:t>o której mowa w art. 29 ust. 1:</w:t>
      </w:r>
    </w:p>
    <w:p w:rsidR="00642CC1" w:rsidRPr="00642CC1" w:rsidRDefault="00642CC1" w:rsidP="009F22A3">
      <w:pPr>
        <w:pStyle w:val="ZZLITwPKTzmianazmlitwpkt"/>
      </w:pPr>
      <w:r w:rsidRPr="00642CC1">
        <w:t>a)</w:t>
      </w:r>
      <w:r w:rsidRPr="00642CC1">
        <w:tab/>
        <w:t>pkt 4-10, 12 oraz 14-18</w:t>
      </w:r>
      <w:r w:rsidR="006076DD">
        <w:t xml:space="preserve"> i 29</w:t>
      </w:r>
      <w:r w:rsidRPr="00642CC1">
        <w:t>– wynosi 5000 zł,</w:t>
      </w:r>
    </w:p>
    <w:p w:rsidR="00880F36" w:rsidRDefault="00642CC1" w:rsidP="009F22A3">
      <w:pPr>
        <w:pStyle w:val="ZZLITwPKTzmianazmlitwpkt"/>
      </w:pPr>
      <w:r w:rsidRPr="00642CC1">
        <w:t>b)</w:t>
      </w:r>
      <w:r w:rsidRPr="00642CC1">
        <w:tab/>
        <w:t>pkt 11, 13, 19-2</w:t>
      </w:r>
      <w:r w:rsidR="00880F36">
        <w:t>1 i 28</w:t>
      </w:r>
      <w:r w:rsidRPr="00642CC1">
        <w:t xml:space="preserve"> – wynosi 2500 zł</w:t>
      </w:r>
      <w:r w:rsidR="008B6F4B">
        <w:t>;</w:t>
      </w:r>
    </w:p>
    <w:p w:rsidR="00642CC1" w:rsidRPr="00642CC1" w:rsidRDefault="009F22A3" w:rsidP="009F22A3">
      <w:pPr>
        <w:pStyle w:val="ZZPKTzmianazmpkt"/>
      </w:pPr>
      <w:r>
        <w:t>3)</w:t>
      </w:r>
      <w:r>
        <w:tab/>
      </w:r>
      <w:r w:rsidR="00880F36">
        <w:t>instalowania, o którym mowa w art. 29 ust. 3 pkt 3 lit</w:t>
      </w:r>
      <w:r w:rsidR="00013157">
        <w:t>.</w:t>
      </w:r>
      <w:r w:rsidR="00880F36">
        <w:t xml:space="preserve"> a i b - wynosi 2 500 zł.</w:t>
      </w:r>
    </w:p>
    <w:p w:rsidR="00642CC1" w:rsidRPr="00642CC1" w:rsidRDefault="00642CC1" w:rsidP="00AE5F7C">
      <w:pPr>
        <w:pStyle w:val="ZARTzmartartykuempunktem"/>
      </w:pPr>
      <w:r w:rsidRPr="00642CC1">
        <w:t>2. Do opłaty legalizacyjnej stosuje się odpowiednio przepisy art. 59g.</w:t>
      </w:r>
    </w:p>
    <w:p w:rsidR="00642CC1" w:rsidRPr="001F7D00" w:rsidRDefault="00642CC1" w:rsidP="00AE5F7C">
      <w:pPr>
        <w:pStyle w:val="ZARTzmartartykuempunktem"/>
      </w:pPr>
      <w:r w:rsidRPr="001F7D00">
        <w:t>Art. 49e. Organ nadzoru budowlanego wydaje decyzję o rozbiórce obiektu budowlanego lub jego części w przypadku:</w:t>
      </w:r>
    </w:p>
    <w:p w:rsidR="00642CC1" w:rsidRPr="00642CC1" w:rsidRDefault="00642CC1" w:rsidP="009F22A3">
      <w:pPr>
        <w:pStyle w:val="ZZPKTzmianazmpkt"/>
      </w:pPr>
      <w:r w:rsidRPr="00642CC1">
        <w:t>1)</w:t>
      </w:r>
      <w:r w:rsidRPr="00642CC1">
        <w:tab/>
        <w:t>niezłożenia wniosku o legalizację w wymaganym terminie,</w:t>
      </w:r>
    </w:p>
    <w:p w:rsidR="00642CC1" w:rsidRPr="00642CC1" w:rsidRDefault="00642CC1" w:rsidP="009F22A3">
      <w:pPr>
        <w:pStyle w:val="ZZPKTzmianazmpkt"/>
      </w:pPr>
      <w:r w:rsidRPr="00642CC1">
        <w:t>2)</w:t>
      </w:r>
      <w:r w:rsidRPr="00642CC1">
        <w:tab/>
        <w:t>wycofania wniosku o legalizację;</w:t>
      </w:r>
    </w:p>
    <w:p w:rsidR="00642CC1" w:rsidRPr="00642CC1" w:rsidRDefault="00642CC1" w:rsidP="009F22A3">
      <w:pPr>
        <w:pStyle w:val="ZZPKTzmianazmpkt"/>
      </w:pPr>
      <w:r w:rsidRPr="00642CC1">
        <w:t>3)</w:t>
      </w:r>
      <w:r w:rsidRPr="00642CC1">
        <w:tab/>
        <w:t>nieprzedłożenia, w wyznaczonym terminie, dokumentów legalizacyjnych;</w:t>
      </w:r>
    </w:p>
    <w:p w:rsidR="00642CC1" w:rsidRPr="00642CC1" w:rsidRDefault="00642CC1" w:rsidP="009F22A3">
      <w:pPr>
        <w:pStyle w:val="ZZPKTzmianazmpkt"/>
      </w:pPr>
      <w:r w:rsidRPr="00642CC1">
        <w:t>4)</w:t>
      </w:r>
      <w:r w:rsidRPr="00642CC1">
        <w:tab/>
        <w:t>niewykonania, w wyznaczonym terminie, postanowienia o usunięciu nieprawidłowości w dokumentach legalizacyjnych;</w:t>
      </w:r>
    </w:p>
    <w:p w:rsidR="00642CC1" w:rsidRPr="00642CC1" w:rsidRDefault="00642CC1" w:rsidP="009F22A3">
      <w:pPr>
        <w:pStyle w:val="ZZPKTzmianazmpkt"/>
      </w:pPr>
      <w:r w:rsidRPr="00642CC1">
        <w:t>5)</w:t>
      </w:r>
      <w:r w:rsidRPr="00642CC1">
        <w:tab/>
        <w:t>nieuiszczenia opłaty legalizacyjnej w wyznaczonym terminie;</w:t>
      </w:r>
    </w:p>
    <w:p w:rsidR="00642CC1" w:rsidRPr="00642CC1" w:rsidRDefault="00642CC1" w:rsidP="009F22A3">
      <w:pPr>
        <w:pStyle w:val="ZZPKTzmianazmpkt"/>
      </w:pPr>
      <w:r w:rsidRPr="00642CC1">
        <w:t>6)</w:t>
      </w:r>
      <w:r w:rsidRPr="00642CC1">
        <w:tab/>
        <w:t>kontynuowania budowy pomimo postanowienia o wstrzymaniu budowy.</w:t>
      </w:r>
    </w:p>
    <w:p w:rsidR="00642CC1" w:rsidRPr="00642CC1" w:rsidRDefault="00642CC1" w:rsidP="00AE5F7C">
      <w:pPr>
        <w:pStyle w:val="ZARTzmartartykuempunktem"/>
      </w:pPr>
      <w:r w:rsidRPr="001F7D00">
        <w:t>Art. 49f.</w:t>
      </w:r>
      <w:r w:rsidRPr="00642CC1">
        <w:t xml:space="preserve">  1. W przypadku stwierdzenia budowy obiektu budowlanego lub jego części:</w:t>
      </w:r>
    </w:p>
    <w:p w:rsidR="00642CC1" w:rsidRPr="00642CC1" w:rsidRDefault="00642CC1" w:rsidP="009F22A3">
      <w:pPr>
        <w:pStyle w:val="ZZPKTzmianazmpkt"/>
      </w:pPr>
      <w:r w:rsidRPr="00642CC1">
        <w:t>1)</w:t>
      </w:r>
      <w:r w:rsidR="009F22A3">
        <w:tab/>
      </w:r>
      <w:r w:rsidRPr="00642CC1">
        <w:t>bez wymaganej decyzji o pozwoleniu na budowę albo</w:t>
      </w:r>
    </w:p>
    <w:p w:rsidR="00642CC1" w:rsidRPr="00642CC1" w:rsidRDefault="009F22A3" w:rsidP="009F22A3">
      <w:pPr>
        <w:pStyle w:val="ZZPKTzmianazmpkt"/>
      </w:pPr>
      <w:r>
        <w:t>2)</w:t>
      </w:r>
      <w:r>
        <w:tab/>
      </w:r>
      <w:r w:rsidR="00642CC1" w:rsidRPr="00642CC1">
        <w:t>bez wymaganego zgłoszenia albo pomimo wniesienia sprzeciwu do tego zgłoszenia</w:t>
      </w:r>
    </w:p>
    <w:p w:rsidR="00642CC1" w:rsidRPr="00642CC1" w:rsidRDefault="009F22A3" w:rsidP="009F22A3">
      <w:pPr>
        <w:pStyle w:val="ZZPKTzmianazmpkt"/>
      </w:pPr>
      <w:r w:rsidRPr="00642CC1">
        <w:lastRenderedPageBreak/>
        <w:t>–</w:t>
      </w:r>
      <w:r w:rsidR="00642CC1" w:rsidRPr="00642CC1">
        <w:t xml:space="preserve"> jeżeli od zakończenia budowy upłynęło co najmniej 20 lat, organ nadzoru budowlanego wszczyna uproszczone postępowanie legalizacyjne.</w:t>
      </w:r>
    </w:p>
    <w:p w:rsidR="00BC0909" w:rsidRDefault="00642CC1" w:rsidP="00AE5F7C">
      <w:pPr>
        <w:pStyle w:val="ZARTzmartartykuempunktem"/>
      </w:pPr>
      <w:r w:rsidRPr="00642CC1">
        <w:t xml:space="preserve">2. </w:t>
      </w:r>
      <w:r w:rsidR="00BC0909" w:rsidRPr="00BC0909">
        <w:t xml:space="preserve">W przypadku obiektów budowlanych, o których mowa w art. 103 ust. 2, uproszczone postępowanie legalizacyjne, o którym mowa </w:t>
      </w:r>
      <w:r w:rsidR="00BC0909">
        <w:t>w ust.1</w:t>
      </w:r>
      <w:r w:rsidR="00BC0909" w:rsidRPr="00BC0909">
        <w:t xml:space="preserve">, prowadzi </w:t>
      </w:r>
      <w:r w:rsidR="00BC0909" w:rsidRPr="00BC0909">
        <w:rPr>
          <w:rFonts w:hint="eastAsia"/>
        </w:rPr>
        <w:t>się</w:t>
      </w:r>
      <w:r w:rsidR="00BC0909" w:rsidRPr="00BC0909">
        <w:t xml:space="preserve">  na żądanie właściciela lub zarządcy tego obiektu budowlanego.</w:t>
      </w:r>
    </w:p>
    <w:p w:rsidR="00642CC1" w:rsidRPr="00642CC1" w:rsidRDefault="00BC0909" w:rsidP="00AE5F7C">
      <w:pPr>
        <w:pStyle w:val="ZARTzmartartykuempunktem"/>
      </w:pPr>
      <w:r>
        <w:t xml:space="preserve">3. </w:t>
      </w:r>
      <w:r w:rsidR="00642CC1" w:rsidRPr="00642CC1">
        <w:t>W przypadku stwierdzenia stanu zagrożenia życia lub zdrowia ludzi organ nadzoru budowlanego nakazuje, w drodze postanowienia, bezzwłoczne:</w:t>
      </w:r>
    </w:p>
    <w:p w:rsidR="00642CC1" w:rsidRPr="00642CC1" w:rsidRDefault="00642CC1" w:rsidP="000055B5">
      <w:pPr>
        <w:pStyle w:val="ZZPKTzmianazmpkt"/>
      </w:pPr>
      <w:r w:rsidRPr="00642CC1">
        <w:t>1)</w:t>
      </w:r>
      <w:r w:rsidRPr="00642CC1">
        <w:tab/>
        <w:t>zabezpieczenie obiektu budowlanego lub jego części oraz</w:t>
      </w:r>
    </w:p>
    <w:p w:rsidR="00642CC1" w:rsidRPr="00642CC1" w:rsidRDefault="00642CC1" w:rsidP="000055B5">
      <w:pPr>
        <w:pStyle w:val="ZZPKTzmianazmpkt"/>
      </w:pPr>
      <w:r w:rsidRPr="00642CC1">
        <w:t>2)</w:t>
      </w:r>
      <w:r w:rsidRPr="00642CC1">
        <w:tab/>
        <w:t>usunięcie stanu zagrożenia.</w:t>
      </w:r>
    </w:p>
    <w:p w:rsidR="00642CC1" w:rsidRPr="00642CC1" w:rsidRDefault="00BC0909" w:rsidP="00AE5F7C">
      <w:pPr>
        <w:pStyle w:val="ZARTzmartartykuempunktem"/>
      </w:pPr>
      <w:r>
        <w:t>4</w:t>
      </w:r>
      <w:r w:rsidR="00642CC1" w:rsidRPr="00642CC1">
        <w:t xml:space="preserve">. Na postanowienie, o którym mowa w ust. </w:t>
      </w:r>
      <w:r>
        <w:t>3</w:t>
      </w:r>
      <w:r w:rsidR="00642CC1" w:rsidRPr="00642CC1">
        <w:t>,  przysługuje zażalenie.</w:t>
      </w:r>
    </w:p>
    <w:p w:rsidR="00642CC1" w:rsidRPr="00642CC1" w:rsidRDefault="00642CC1" w:rsidP="00AE5F7C">
      <w:pPr>
        <w:pStyle w:val="ZARTzmartartykuempunktem"/>
      </w:pPr>
      <w:r w:rsidRPr="001F7D00">
        <w:t>Art. 49g.</w:t>
      </w:r>
      <w:r w:rsidRPr="00642CC1">
        <w:t xml:space="preserve"> 1. W ramach uproszczonego postępowania legalizacyjnego organ nadzoru budowlanego nakłada, w drodze postanowienia, obowiązek przedłożenia dokumentów legalizacyjnych w terminie nie krótszym niż 60 dni od dnia jego doręczenia.</w:t>
      </w:r>
    </w:p>
    <w:p w:rsidR="00642CC1" w:rsidRPr="00642CC1" w:rsidRDefault="00642CC1" w:rsidP="00AE5F7C">
      <w:pPr>
        <w:pStyle w:val="ZARTzmartartykuempunktem"/>
      </w:pPr>
      <w:r w:rsidRPr="00642CC1">
        <w:t>2. Do dokumentów legalizacyjnych, o których mowa w ust. 1, należą:</w:t>
      </w:r>
    </w:p>
    <w:p w:rsidR="00642CC1" w:rsidRPr="00642CC1" w:rsidRDefault="000055B5" w:rsidP="000055B5">
      <w:pPr>
        <w:pStyle w:val="ZZPKTzmianazmpkt"/>
      </w:pPr>
      <w:r>
        <w:t>1)</w:t>
      </w:r>
      <w:r>
        <w:tab/>
      </w:r>
      <w:r w:rsidR="00642CC1" w:rsidRPr="00642CC1">
        <w:t>oświadczenie o posiadanym prawie do dysponowania nieruchomością na cele budowlane, o którym mowa w art. 32 ust. 4 pkt 2;</w:t>
      </w:r>
    </w:p>
    <w:p w:rsidR="00642CC1" w:rsidRPr="00642CC1" w:rsidRDefault="000055B5" w:rsidP="000055B5">
      <w:pPr>
        <w:pStyle w:val="ZZPKTzmianazmpkt"/>
      </w:pPr>
      <w:r>
        <w:t>2)</w:t>
      </w:r>
      <w:r>
        <w:tab/>
      </w:r>
      <w:r w:rsidR="00642CC1" w:rsidRPr="00642CC1">
        <w:t>geodezyjna inwentaryzacja powykonawcza obiektu budowlanego;</w:t>
      </w:r>
    </w:p>
    <w:p w:rsidR="00642CC1" w:rsidRPr="00642CC1" w:rsidRDefault="000055B5" w:rsidP="000055B5">
      <w:pPr>
        <w:pStyle w:val="ZZPKTzmianazmpkt"/>
      </w:pPr>
      <w:r>
        <w:t>3)</w:t>
      </w:r>
      <w:r>
        <w:tab/>
      </w:r>
      <w:r w:rsidR="00642CC1" w:rsidRPr="00642CC1">
        <w:t>ekspertyza techniczna, sporządzona przez osobę posiadającą odpowiednie uprawnienia budowlane, wskazująca, czy stan techniczny obiektu budowlanego:</w:t>
      </w:r>
    </w:p>
    <w:p w:rsidR="00642CC1" w:rsidRPr="00642CC1" w:rsidRDefault="000055B5" w:rsidP="000055B5">
      <w:pPr>
        <w:pStyle w:val="ZZLITwPKTzmianazmlitwpkt"/>
      </w:pPr>
      <w:r>
        <w:t>a)</w:t>
      </w:r>
      <w:r>
        <w:tab/>
      </w:r>
      <w:r w:rsidR="00642CC1" w:rsidRPr="00642CC1">
        <w:t>nie stwarza zagrożenia dla życia lub zdrowia ludzi oraz</w:t>
      </w:r>
    </w:p>
    <w:p w:rsidR="00642CC1" w:rsidRPr="00642CC1" w:rsidRDefault="000055B5" w:rsidP="000055B5">
      <w:pPr>
        <w:pStyle w:val="ZZLITwPKTzmianazmlitwpkt"/>
      </w:pPr>
      <w:r>
        <w:t>b)</w:t>
      </w:r>
      <w:r>
        <w:tab/>
      </w:r>
      <w:r w:rsidR="00642CC1" w:rsidRPr="00642CC1">
        <w:t>pozwala na bezpieczne użytkowanie obiektu budowlanego zgodne z dotychczasowym lub zamierzonym sposobem użytkowania.</w:t>
      </w:r>
    </w:p>
    <w:p w:rsidR="00642CC1" w:rsidRPr="00642CC1" w:rsidRDefault="00642CC1" w:rsidP="00AE5F7C">
      <w:pPr>
        <w:pStyle w:val="ZARTzmartartykuempunktem"/>
      </w:pPr>
      <w:r w:rsidRPr="00642CC1">
        <w:t xml:space="preserve">3. Na postanowienie, o którym mowa w ust. 1, służy zażalenie. </w:t>
      </w:r>
    </w:p>
    <w:p w:rsidR="00642CC1" w:rsidRPr="00642CC1" w:rsidRDefault="00642CC1" w:rsidP="00AE5F7C">
      <w:pPr>
        <w:pStyle w:val="ZARTzmartartykuempunktem"/>
      </w:pPr>
      <w:r w:rsidRPr="00642CC1">
        <w:t>Art. 49h. 1. W trakcie uproszczonego postępowania legalizacyjnego organ nadzoru budowlanego sprawdza:</w:t>
      </w:r>
    </w:p>
    <w:p w:rsidR="00642CC1" w:rsidRPr="00642CC1" w:rsidRDefault="000055B5" w:rsidP="000055B5">
      <w:pPr>
        <w:pStyle w:val="ZZPKTzmianazmpkt"/>
      </w:pPr>
      <w:r>
        <w:t>1)</w:t>
      </w:r>
      <w:r>
        <w:tab/>
      </w:r>
      <w:r w:rsidR="00642CC1" w:rsidRPr="00642CC1">
        <w:t>kompletność dokumentów legalizacyjnych oraz</w:t>
      </w:r>
    </w:p>
    <w:p w:rsidR="00642CC1" w:rsidRPr="00642CC1" w:rsidRDefault="000055B5" w:rsidP="000055B5">
      <w:pPr>
        <w:pStyle w:val="ZZPKTzmianazmpkt"/>
      </w:pPr>
      <w:r>
        <w:t>2)</w:t>
      </w:r>
      <w:r>
        <w:tab/>
      </w:r>
      <w:r w:rsidR="00642CC1" w:rsidRPr="00642CC1">
        <w:t xml:space="preserve">czy z ekspertyzy technicznej, o której mowa w art. 49g ust. 2 pkt 3, wynika, że stan techniczny obiektu budowlanego nie stwarza </w:t>
      </w:r>
      <w:r w:rsidR="00642CC1" w:rsidRPr="00642CC1">
        <w:lastRenderedPageBreak/>
        <w:t>zagrożenia dla życia lub zdrowia ludzi oraz pozwala na bezpieczne użytkowanie obiektu budowlanego zgodne z dotychczasowym lub zamierzonym sposobem użytkowania.</w:t>
      </w:r>
    </w:p>
    <w:p w:rsidR="00642CC1" w:rsidRPr="00642CC1" w:rsidRDefault="00642CC1" w:rsidP="00AE5F7C">
      <w:pPr>
        <w:pStyle w:val="ZARTzmartartykuempunktem"/>
      </w:pPr>
      <w:r w:rsidRPr="00642CC1">
        <w:t xml:space="preserve">2. W przypadku stwierdzenia niekompletności dokumentów legalizacyjnych organ nadzoru budowlanego wydaje postanowienie o obowiązku usunięcia niekompletności w wyznaczonym terminie. </w:t>
      </w:r>
    </w:p>
    <w:p w:rsidR="00642CC1" w:rsidRPr="00642CC1" w:rsidRDefault="00642CC1" w:rsidP="00AE5F7C">
      <w:pPr>
        <w:pStyle w:val="ZARTzmartartykuempunktem"/>
      </w:pPr>
      <w:r w:rsidRPr="00642CC1">
        <w:t>Art. 49i. 1. Organ nadzoru budowlanego, w uproszczonym postępowaniu legalizacyjnym, wydaje:</w:t>
      </w:r>
    </w:p>
    <w:p w:rsidR="00642CC1" w:rsidRPr="00642CC1" w:rsidRDefault="000055B5" w:rsidP="000055B5">
      <w:pPr>
        <w:pStyle w:val="ZZPKTzmianazmpkt"/>
      </w:pPr>
      <w:r>
        <w:t>1)</w:t>
      </w:r>
      <w:r>
        <w:tab/>
      </w:r>
      <w:r w:rsidR="00642CC1" w:rsidRPr="00642CC1">
        <w:t>decyzję o legalizacji, w przypadku gdy:</w:t>
      </w:r>
    </w:p>
    <w:p w:rsidR="00642CC1" w:rsidRPr="00642CC1" w:rsidRDefault="000055B5" w:rsidP="000055B5">
      <w:pPr>
        <w:pStyle w:val="ZZLITwPKTzmianazmlitwpkt"/>
      </w:pPr>
      <w:r>
        <w:t>a)</w:t>
      </w:r>
      <w:r>
        <w:tab/>
      </w:r>
      <w:r w:rsidR="00642CC1" w:rsidRPr="00642CC1">
        <w:t>dokumenty legalizacyjne są kompletne lub ich niekompletność została usunięta zgodnie z postanowieniem, o którym mowa w art. 49h ust. 2, oraz</w:t>
      </w:r>
    </w:p>
    <w:p w:rsidR="00642CC1" w:rsidRPr="00642CC1" w:rsidRDefault="000055B5" w:rsidP="000055B5">
      <w:pPr>
        <w:pStyle w:val="ZZLITwPKTzmianazmlitwpkt"/>
      </w:pPr>
      <w:r>
        <w:t>b)</w:t>
      </w:r>
      <w:r>
        <w:tab/>
      </w:r>
      <w:r w:rsidR="00642CC1" w:rsidRPr="00642CC1">
        <w:t>z ekspertyzy technicznej, o której mowa w art. 49g ust. 2 pkt 3, wynika, że stan techniczny obiektu budowlanego nie stwarza zagrożenia dla życia lub zdrowia ludzi oraz pozwala na bezpieczne użytkowanie obiektu budowlanego zgodne z dotychczasowym lub zamierzonym sposobem użytkowania;</w:t>
      </w:r>
    </w:p>
    <w:p w:rsidR="00642CC1" w:rsidRPr="00642CC1" w:rsidRDefault="000055B5" w:rsidP="000055B5">
      <w:pPr>
        <w:pStyle w:val="ZZPKTzmianazmpkt"/>
      </w:pPr>
      <w:r>
        <w:t>2)</w:t>
      </w:r>
      <w:r>
        <w:tab/>
      </w:r>
      <w:r w:rsidR="00642CC1" w:rsidRPr="00642CC1">
        <w:t>decyzję o nakazie rozbiórki, w przypadku:</w:t>
      </w:r>
    </w:p>
    <w:p w:rsidR="00642CC1" w:rsidRPr="00642CC1" w:rsidRDefault="000055B5" w:rsidP="000055B5">
      <w:pPr>
        <w:pStyle w:val="ZZLITwPKTzmianazmlitwpkt"/>
      </w:pPr>
      <w:r>
        <w:t>a)</w:t>
      </w:r>
      <w:r>
        <w:tab/>
      </w:r>
      <w:r w:rsidR="00642CC1" w:rsidRPr="00642CC1">
        <w:t>nieprzedłożenia dokumentów legalizacyjnych w wyznaczonym terminie wskazanym w postanowieniu, o którym mowa w art. 49g ust. 1,</w:t>
      </w:r>
    </w:p>
    <w:p w:rsidR="00642CC1" w:rsidRPr="00642CC1" w:rsidRDefault="000055B5" w:rsidP="000055B5">
      <w:pPr>
        <w:pStyle w:val="ZZLITwPKTzmianazmlitwpkt"/>
      </w:pPr>
      <w:r>
        <w:t>b)</w:t>
      </w:r>
      <w:r>
        <w:tab/>
      </w:r>
      <w:r w:rsidR="00642CC1" w:rsidRPr="00642CC1">
        <w:t>niewykonania, w wyznaczonym terminie, postanowienia, o którym mowa w art. 49h ust. 2,</w:t>
      </w:r>
    </w:p>
    <w:p w:rsidR="00642CC1" w:rsidRPr="00642CC1" w:rsidRDefault="000055B5" w:rsidP="000055B5">
      <w:pPr>
        <w:pStyle w:val="ZZLITwPKTzmianazmlitwpkt"/>
      </w:pPr>
      <w:r>
        <w:t>c)</w:t>
      </w:r>
      <w:r>
        <w:tab/>
      </w:r>
      <w:r w:rsidR="00642CC1" w:rsidRPr="00642CC1">
        <w:t>gdy z ekspertyzy technicznej, o której mowa w art. 49g ust. 2 pkt 3, wynika, że stan techniczny obiektu budowlanego stwarza zagrożenie dla życia lub zdrowia ludzi lub nie pozwala na bezpieczne użytkowanie obiektu budowlanego zgodne z dotychczasowym lub zamierzonym sposobem użytkowania.</w:t>
      </w:r>
    </w:p>
    <w:p w:rsidR="00642CC1" w:rsidRPr="00642CC1" w:rsidRDefault="00642CC1" w:rsidP="00AE5F7C">
      <w:pPr>
        <w:pStyle w:val="ZARTzmartartykuempunktem"/>
      </w:pPr>
      <w:r w:rsidRPr="00642CC1">
        <w:t>2. Decyzja o legalizacji stanowi podstawę użytkowania obiektu budowlanego.”;</w:t>
      </w:r>
    </w:p>
    <w:p w:rsidR="00642CC1" w:rsidRPr="00642CC1" w:rsidRDefault="00AE5F7C" w:rsidP="00AE5F7C">
      <w:pPr>
        <w:pStyle w:val="PKTpunkt"/>
      </w:pPr>
      <w:r>
        <w:t>39</w:t>
      </w:r>
      <w:r w:rsidR="00642CC1" w:rsidRPr="00642CC1">
        <w:t>)</w:t>
      </w:r>
      <w:r w:rsidR="00642CC1" w:rsidRPr="00642CC1">
        <w:tab/>
        <w:t>w art. 50 ust. 1 otrzymuje brzmienie:</w:t>
      </w:r>
    </w:p>
    <w:p w:rsidR="00642CC1" w:rsidRPr="00C525E7" w:rsidRDefault="00642CC1" w:rsidP="00AE5F7C">
      <w:pPr>
        <w:pStyle w:val="ZUSTzmustartykuempunktem"/>
      </w:pPr>
      <w:r w:rsidRPr="00C525E7">
        <w:t>„1. W przypadkach innych niż określone w art. 48 ust. 1 lub w art. 49f organ nadzoru budowlanego wstrzymuje postanowieniem prowadzenie robót budowlanych wykonywanych:</w:t>
      </w:r>
    </w:p>
    <w:p w:rsidR="00642CC1" w:rsidRPr="00642CC1" w:rsidRDefault="000055B5" w:rsidP="000055B5">
      <w:pPr>
        <w:pStyle w:val="ZZPKTzmianazmpkt"/>
      </w:pPr>
      <w:r>
        <w:lastRenderedPageBreak/>
        <w:t>1)</w:t>
      </w:r>
      <w:r>
        <w:tab/>
      </w:r>
      <w:r w:rsidR="00642CC1" w:rsidRPr="00642CC1">
        <w:t>bez wymaganej decyzji o pozwoleniu na budowę albo zgłoszenia lub</w:t>
      </w:r>
    </w:p>
    <w:p w:rsidR="00642CC1" w:rsidRPr="00642CC1" w:rsidRDefault="000055B5" w:rsidP="000055B5">
      <w:pPr>
        <w:pStyle w:val="ZZPKTzmianazmpkt"/>
      </w:pPr>
      <w:r>
        <w:t>2)</w:t>
      </w:r>
      <w:r>
        <w:tab/>
      </w:r>
      <w:r w:rsidR="00642CC1" w:rsidRPr="00642CC1">
        <w:t>w sposób mogący spowodować zagrożenie bezpieczeństwa ludzi lub mienia lub zagrożenia środowiska, lub</w:t>
      </w:r>
    </w:p>
    <w:p w:rsidR="00642CC1" w:rsidRPr="00642CC1" w:rsidRDefault="000055B5" w:rsidP="000055B5">
      <w:pPr>
        <w:pStyle w:val="ZZPKTzmianazmpkt"/>
      </w:pPr>
      <w:r>
        <w:t>3)</w:t>
      </w:r>
      <w:r>
        <w:tab/>
      </w:r>
      <w:r w:rsidR="00642CC1" w:rsidRPr="00642CC1">
        <w:t>na podstawie zgłoszenia z naruszeniem art. 29 ust. 1 i 3, lub</w:t>
      </w:r>
    </w:p>
    <w:p w:rsidR="00642CC1" w:rsidRPr="00642CC1" w:rsidRDefault="00642CC1" w:rsidP="000055B5">
      <w:pPr>
        <w:pStyle w:val="ZZPKTzmianazmpkt"/>
      </w:pPr>
      <w:r w:rsidRPr="00642CC1">
        <w:t>4)</w:t>
      </w:r>
      <w:r w:rsidRPr="00642CC1">
        <w:tab/>
        <w:t>w sposób istotnie odbiegający od ustaleń i warunków określonych w decyzji o pozwoleniu na budowę, projekcie zagospodarowania działki lub terenu, projekcie architektoniczno-budowlanym lub w przepisach.”;</w:t>
      </w:r>
    </w:p>
    <w:p w:rsidR="00642CC1" w:rsidRPr="00642CC1" w:rsidRDefault="00AE5F7C" w:rsidP="00C90563">
      <w:pPr>
        <w:pStyle w:val="PKTpunkt"/>
      </w:pPr>
      <w:r>
        <w:t>40</w:t>
      </w:r>
      <w:r w:rsidR="00642CC1" w:rsidRPr="00642CC1">
        <w:t>)   w art. 50a uchyla się pkt 1;</w:t>
      </w:r>
    </w:p>
    <w:p w:rsidR="00642CC1" w:rsidRPr="00642CC1" w:rsidRDefault="00AE5F7C" w:rsidP="00AE5F7C">
      <w:pPr>
        <w:pStyle w:val="PKTpunkt"/>
      </w:pPr>
      <w:r>
        <w:t>41</w:t>
      </w:r>
      <w:r w:rsidR="00642CC1" w:rsidRPr="00642CC1">
        <w:t>)</w:t>
      </w:r>
      <w:r w:rsidR="00642CC1" w:rsidRPr="00642CC1">
        <w:tab/>
        <w:t>w art. 51:</w:t>
      </w:r>
    </w:p>
    <w:p w:rsidR="00642CC1" w:rsidRPr="00642CC1" w:rsidRDefault="00642CC1" w:rsidP="00AE5F7C">
      <w:pPr>
        <w:pStyle w:val="LITlitera"/>
      </w:pPr>
      <w:r w:rsidRPr="00642CC1">
        <w:t>a) w ust. 1 pkt 3 otrzymuje brzmienie:</w:t>
      </w:r>
    </w:p>
    <w:p w:rsidR="00642CC1" w:rsidRPr="00642CC1" w:rsidRDefault="00642CC1" w:rsidP="00AE5F7C">
      <w:pPr>
        <w:pStyle w:val="ZLITPKTzmpktliter"/>
      </w:pPr>
      <w:r w:rsidRPr="00642CC1">
        <w:t>„3)</w:t>
      </w:r>
      <w:r w:rsidRPr="00642CC1">
        <w:tab/>
        <w:t>w przypadku istotnego odstąpienia od zatwierdzonego projektu zagospodarowania działki lub terenu, projektu architektoniczno-budowlanego lub innych warunków decyzji o pozwoleniu na budowę - nakłada, określając termin wykonania, obowiązek sporządzenia i przedstawienia projektu zagospodarowania działki lub terenu lub projektu architektoniczno-budowlanego zamiennego, uwzględniającego zmiany wynikające z dotychczas wykonanych robót budowlanych oraz - w razie potrzeby - wykonania określonych czynności lub robót budowlanych w celu doprowadzenia wykonywanych robót budowlanych do stanu zgodnego z prawem; przepisy dotyczące projektu zagospodarowania działki lub terenu oraz projektu architektoniczno-budowlanego stosuje się odpowiednio do zakresu tych zmian.”,</w:t>
      </w:r>
    </w:p>
    <w:p w:rsidR="00642CC1" w:rsidRPr="00642CC1" w:rsidRDefault="00642CC1" w:rsidP="00AE5F7C">
      <w:pPr>
        <w:pStyle w:val="LITlitera"/>
      </w:pPr>
      <w:r w:rsidRPr="00642CC1">
        <w:t>b)  ust. 1a otrzymuje brzmienie:</w:t>
      </w:r>
    </w:p>
    <w:p w:rsidR="00642CC1" w:rsidRPr="00AE5F7C" w:rsidRDefault="00642CC1" w:rsidP="00AE5F7C">
      <w:pPr>
        <w:pStyle w:val="ZLITUSTzmustliter"/>
      </w:pPr>
      <w:r w:rsidRPr="00AE5F7C">
        <w:t>„1a. W przypadku istotnego odstąpienia od projektu zagospodarowania działki lub terenu lub projektu architektoniczno-budowlanego z naruszeniem art. 36a ust. 1a, przepisy ust. 1 pkt 3 oraz ust. 4 i 5 stosuje się odpowiednio.”,</w:t>
      </w:r>
    </w:p>
    <w:p w:rsidR="00642CC1" w:rsidRPr="00642CC1" w:rsidRDefault="00642CC1" w:rsidP="00AE5F7C">
      <w:pPr>
        <w:pStyle w:val="LITlitera"/>
      </w:pPr>
      <w:r w:rsidRPr="00642CC1">
        <w:t>c)  w ust. 6 skreśla się wyrazy „bądź przebudowa”;</w:t>
      </w:r>
    </w:p>
    <w:p w:rsidR="00642CC1" w:rsidRPr="00642CC1" w:rsidRDefault="00A62A41" w:rsidP="00C90563">
      <w:pPr>
        <w:pStyle w:val="PKTpunkt"/>
      </w:pPr>
      <w:r>
        <w:t>42</w:t>
      </w:r>
      <w:r w:rsidR="00642CC1" w:rsidRPr="00642CC1">
        <w:t>)   art. 52 otrzymuje brzmienie:</w:t>
      </w:r>
    </w:p>
    <w:p w:rsidR="00642CC1" w:rsidRPr="00642CC1" w:rsidRDefault="00642CC1" w:rsidP="00AE5F7C">
      <w:pPr>
        <w:pStyle w:val="ZARTzmartartykuempunktem"/>
      </w:pPr>
      <w:r w:rsidRPr="00642CC1">
        <w:t xml:space="preserve">„Art. 52. 1. Obowiązki, w formie nakazów i zakazów, określone w postanowieniach i decyzjach, o których mowa w niniejszym rozdziale, nakłada się na inwestora. Jeżeli roboty budowlane zostały zakończone lub wykonanie postanowienia </w:t>
      </w:r>
      <w:r w:rsidRPr="00642CC1">
        <w:lastRenderedPageBreak/>
        <w:t>albo decyzji przez inwestora jest niemożliwe, obowiązki te,  nakłada się na właściciela lub zarządcę obiektu budowlanego.</w:t>
      </w:r>
    </w:p>
    <w:p w:rsidR="00642CC1" w:rsidRPr="00642CC1" w:rsidRDefault="00642CC1" w:rsidP="00AE5F7C">
      <w:pPr>
        <w:pStyle w:val="ZARTzmartartykuempunktem"/>
      </w:pPr>
      <w:r w:rsidRPr="00642CC1">
        <w:t>2. Koszty związane z wykonaniem obowiązków, o których mowa w ust. 1, ponosi inwestor, właściciel lub zarządca obiektu budowlanego.”;</w:t>
      </w:r>
    </w:p>
    <w:p w:rsidR="00642CC1" w:rsidRPr="00642CC1" w:rsidRDefault="00A62A41" w:rsidP="00C90563">
      <w:pPr>
        <w:pStyle w:val="PKTpunkt"/>
      </w:pPr>
      <w:r>
        <w:t>43</w:t>
      </w:r>
      <w:r w:rsidR="00642CC1" w:rsidRPr="00642CC1">
        <w:t>)   po art. 53 dodaje się art. 53a w brzmieniu:</w:t>
      </w:r>
    </w:p>
    <w:p w:rsidR="00642CC1" w:rsidRPr="00642CC1" w:rsidRDefault="00642CC1" w:rsidP="00AE5F7C">
      <w:pPr>
        <w:pStyle w:val="ZARTzmartartykuempunktem"/>
      </w:pPr>
      <w:r w:rsidRPr="00642CC1">
        <w:t xml:space="preserve">„Art. 53a. 1. Postępowania uregulowane w niniejszym rozdziale wszczyna się z urzędu. </w:t>
      </w:r>
    </w:p>
    <w:p w:rsidR="00642CC1" w:rsidRPr="00642CC1" w:rsidRDefault="00642CC1" w:rsidP="00AE5F7C">
      <w:pPr>
        <w:pStyle w:val="ZARTzmartartykuempunktem"/>
      </w:pPr>
      <w:r w:rsidRPr="00642CC1">
        <w:t>2. Właściciel lub zarządca obiektu budowlanego może wystąpić do organu nadzoru budowlanego z żądaniem wszczęcia uproszczonego postępowania legalizacyjnego</w:t>
      </w:r>
      <w:r w:rsidR="00A54D9B">
        <w:t>.</w:t>
      </w:r>
      <w:r w:rsidRPr="00642CC1">
        <w:t>”;</w:t>
      </w:r>
    </w:p>
    <w:p w:rsidR="00642CC1" w:rsidRPr="00C90563" w:rsidRDefault="00A62A41" w:rsidP="00C90563">
      <w:pPr>
        <w:pStyle w:val="PKTpunkt"/>
      </w:pPr>
      <w:r>
        <w:t>44</w:t>
      </w:r>
      <w:r w:rsidR="00642CC1" w:rsidRPr="00C90563">
        <w:t>)   po art. 53a dodaje się oznaczenie i tytuł rozdziału 5b w brzmieniu:</w:t>
      </w:r>
    </w:p>
    <w:p w:rsidR="00A3743C" w:rsidRDefault="00642CC1" w:rsidP="00AE5F7C">
      <w:pPr>
        <w:pStyle w:val="ZROZDZODDZOZNzmoznrozdzoddzartykuempunktem"/>
      </w:pPr>
      <w:r w:rsidRPr="00642CC1">
        <w:t xml:space="preserve">  „Rozdział 5b </w:t>
      </w:r>
    </w:p>
    <w:p w:rsidR="00642CC1" w:rsidRPr="00642CC1" w:rsidRDefault="00642CC1" w:rsidP="00AE5F7C">
      <w:pPr>
        <w:pStyle w:val="ZROZDZODDZOZNzmoznrozdzoddzartykuempunktem"/>
      </w:pPr>
      <w:r w:rsidRPr="00642CC1">
        <w:t>Zakończenie budowy”;</w:t>
      </w:r>
    </w:p>
    <w:p w:rsidR="00642CC1" w:rsidRPr="00642CC1" w:rsidRDefault="00A62A41" w:rsidP="00C90563">
      <w:pPr>
        <w:pStyle w:val="PKTpunkt"/>
      </w:pPr>
      <w:r>
        <w:t>45</w:t>
      </w:r>
      <w:r w:rsidR="00642CC1" w:rsidRPr="00642CC1">
        <w:t>)</w:t>
      </w:r>
      <w:r w:rsidR="00642CC1" w:rsidRPr="00642CC1">
        <w:tab/>
        <w:t>w art. 54 ust. 1 otrzymuje brzmienie:</w:t>
      </w:r>
    </w:p>
    <w:p w:rsidR="00642CC1" w:rsidRPr="00642CC1" w:rsidRDefault="00642CC1" w:rsidP="00AE5F7C">
      <w:pPr>
        <w:pStyle w:val="ZUSTzmustartykuempunktem"/>
      </w:pPr>
      <w:r w:rsidRPr="00642CC1">
        <w:t>„1. Do użytkowania obiektu budowlanego, na budowę którego wymagana jest decyzja o pozwoleniu na budowę albo zgłoszenie budowy, o której mowa w art. 29 ust. 1 pkt 1 i 2, można przystąpić, z zastrzeżeniem art. 55 i art. 57, po zawiadomieniu organu nadzoru budowlanego o zakończeniu budowy, jeżeli organ ten, w terminie 14 dni od dnia doręczenia zawiadomienia, nie zgłosi sprzeciwu w drodze decyzji. Przepis art. 30 ust. 6a stosuje się.”;</w:t>
      </w:r>
    </w:p>
    <w:p w:rsidR="00642CC1" w:rsidRPr="00642CC1" w:rsidRDefault="00A62A41" w:rsidP="00C90563">
      <w:pPr>
        <w:pStyle w:val="PKTpunkt"/>
      </w:pPr>
      <w:r>
        <w:t>46</w:t>
      </w:r>
      <w:r w:rsidR="00642CC1" w:rsidRPr="00642CC1">
        <w:t>)</w:t>
      </w:r>
      <w:r w:rsidR="00642CC1" w:rsidRPr="00642CC1">
        <w:tab/>
        <w:t>w art. 55 po ust. 1 dodaje się ust. 1a i 1b w brzmieniu:</w:t>
      </w:r>
    </w:p>
    <w:p w:rsidR="00642CC1" w:rsidRPr="00642CC1" w:rsidRDefault="00642CC1" w:rsidP="00AE5F7C">
      <w:pPr>
        <w:pStyle w:val="ZUSTzmustartykuempunktem"/>
      </w:pPr>
      <w:r w:rsidRPr="00642CC1">
        <w:t>„1a. Decyzja, o której mowa w ust. 1 pkt 3, może obejmować:</w:t>
      </w:r>
    </w:p>
    <w:p w:rsidR="00642CC1" w:rsidRPr="00642CC1" w:rsidRDefault="00642CC1" w:rsidP="000055B5">
      <w:pPr>
        <w:pStyle w:val="ZZPKTzmianazmpkt"/>
      </w:pPr>
      <w:r w:rsidRPr="00642CC1">
        <w:t>1)</w:t>
      </w:r>
      <w:r w:rsidRPr="00642CC1">
        <w:tab/>
        <w:t xml:space="preserve"> obiekt budowlany lub jego część;</w:t>
      </w:r>
    </w:p>
    <w:p w:rsidR="00642CC1" w:rsidRPr="00642CC1" w:rsidRDefault="00642CC1" w:rsidP="000055B5">
      <w:pPr>
        <w:pStyle w:val="ZZPKTzmianazmpkt"/>
      </w:pPr>
      <w:r w:rsidRPr="00642CC1">
        <w:t>2)</w:t>
      </w:r>
      <w:r w:rsidRPr="00642CC1">
        <w:tab/>
        <w:t xml:space="preserve"> niektóre z obiektów budowlanych objętych jedną decyzją o pozwoleniu na budowę lub zgłoszeniem budowy, o którym mowa w art. 29 ust. 1 pkt 1 i 2.</w:t>
      </w:r>
    </w:p>
    <w:p w:rsidR="00642CC1" w:rsidRDefault="00642CC1" w:rsidP="00AE5F7C">
      <w:pPr>
        <w:pStyle w:val="ZUSTzmustartykuempunktem"/>
      </w:pPr>
      <w:r w:rsidRPr="00642CC1">
        <w:t>1b. Decyzja o której mowa w ust. 1 pkt 3, może być wydana, jeżeli oddawane do użytkowania obiekty budowlane lub ich części mogą samodzielnie funkcjonować zgodnie z przeznaczeniem.”;</w:t>
      </w:r>
    </w:p>
    <w:p w:rsidR="00194F7A" w:rsidRPr="00A62A41" w:rsidRDefault="00194F7A" w:rsidP="00A62A41">
      <w:pPr>
        <w:pStyle w:val="PKTpunkt"/>
      </w:pPr>
      <w:r w:rsidRPr="00A62A41">
        <w:t>4</w:t>
      </w:r>
      <w:r w:rsidR="00A62A41" w:rsidRPr="00A62A41">
        <w:t>7</w:t>
      </w:r>
      <w:r w:rsidR="00A62A41">
        <w:t>)</w:t>
      </w:r>
      <w:r w:rsidR="00A62A41">
        <w:tab/>
      </w:r>
      <w:r w:rsidRPr="00A62A41">
        <w:t>w art. 57:</w:t>
      </w:r>
    </w:p>
    <w:p w:rsidR="00642CC1" w:rsidRPr="00642CC1" w:rsidRDefault="003728B9" w:rsidP="00AE5F7C">
      <w:pPr>
        <w:pStyle w:val="LITlitera"/>
      </w:pPr>
      <w:r>
        <w:t>a)</w:t>
      </w:r>
      <w:r>
        <w:tab/>
      </w:r>
      <w:r w:rsidR="00642CC1" w:rsidRPr="00642CC1">
        <w:t>w ust. 1 po pkt 1 dodaje się pkt 1a w brzmieniu:</w:t>
      </w:r>
    </w:p>
    <w:p w:rsidR="00642CC1" w:rsidRPr="00642CC1" w:rsidRDefault="00642CC1" w:rsidP="00AE5F7C">
      <w:pPr>
        <w:pStyle w:val="ZLITPKTzmpktliter"/>
      </w:pPr>
      <w:r w:rsidRPr="00642CC1">
        <w:t xml:space="preserve">    „1a) projekt techniczny, z uwzględnieniem zmian, o których mowa w art. 36b ust. 2;”,</w:t>
      </w:r>
    </w:p>
    <w:p w:rsidR="00642CC1" w:rsidRPr="00642CC1" w:rsidRDefault="003728B9" w:rsidP="00AE5F7C">
      <w:pPr>
        <w:pStyle w:val="LITlitera"/>
      </w:pPr>
      <w:r>
        <w:t>b)</w:t>
      </w:r>
      <w:r>
        <w:tab/>
      </w:r>
      <w:r w:rsidR="00642CC1" w:rsidRPr="00642CC1">
        <w:t>w ust. 1 pkt 4 otrzymuje brzmienie:</w:t>
      </w:r>
    </w:p>
    <w:p w:rsidR="00642CC1" w:rsidRPr="00642CC1" w:rsidRDefault="003728B9" w:rsidP="000055B5">
      <w:pPr>
        <w:pStyle w:val="ZZPKTzmianazmpkt"/>
      </w:pPr>
      <w:r>
        <w:lastRenderedPageBreak/>
        <w:t>„4)</w:t>
      </w:r>
      <w:r>
        <w:tab/>
      </w:r>
      <w:r w:rsidR="00642CC1" w:rsidRPr="00642CC1">
        <w:t>protokoły badań i sprawdzeń:</w:t>
      </w:r>
    </w:p>
    <w:p w:rsidR="00642CC1" w:rsidRPr="00642CC1" w:rsidRDefault="000055B5" w:rsidP="000055B5">
      <w:pPr>
        <w:pStyle w:val="ZZLITwPKTzmianazmlitwpkt"/>
      </w:pPr>
      <w:r>
        <w:t>a)</w:t>
      </w:r>
      <w:r>
        <w:tab/>
      </w:r>
      <w:r w:rsidR="00642CC1" w:rsidRPr="00642CC1">
        <w:t>przyłączy i instalacji, zapewniających użytkowanie obiektu budowlanego zgodnie z przeznaczeniem, sporządzone przez osoby posiadające uprawnienia budowlane w odpowiedniej specjalności lub osoby, o których mowa w art. 62 ust. 6,</w:t>
      </w:r>
    </w:p>
    <w:p w:rsidR="00642CC1" w:rsidRPr="00642CC1" w:rsidRDefault="000055B5" w:rsidP="000055B5">
      <w:pPr>
        <w:pStyle w:val="ZZLITwPKTzmianazmlitwpkt"/>
      </w:pPr>
      <w:r>
        <w:t>b)</w:t>
      </w:r>
      <w:r>
        <w:tab/>
      </w:r>
      <w:r w:rsidR="00642CC1" w:rsidRPr="00642CC1">
        <w:t>o których mowa w art. 14 ustawy z dnia 21 grudnia 2000 r. o dozorze technicznym (Dz. U. z 2019 r. poz. 667), o ile dotyczy;”,</w:t>
      </w:r>
    </w:p>
    <w:p w:rsidR="00642CC1" w:rsidRPr="00C525E7" w:rsidRDefault="003728B9" w:rsidP="00AE5F7C">
      <w:pPr>
        <w:pStyle w:val="LITlitera"/>
      </w:pPr>
      <w:r>
        <w:t xml:space="preserve"> c)</w:t>
      </w:r>
      <w:r>
        <w:tab/>
      </w:r>
      <w:r w:rsidR="00642CC1" w:rsidRPr="00C525E7">
        <w:t>w ust. 1 po pkt 4 dodaje się pkt 4a w brzmieniu:</w:t>
      </w:r>
    </w:p>
    <w:p w:rsidR="00642CC1" w:rsidRPr="00642CC1" w:rsidRDefault="00642CC1" w:rsidP="00AE5F7C">
      <w:pPr>
        <w:pStyle w:val="ZLITPKTzmpktliter"/>
      </w:pPr>
      <w:r w:rsidRPr="00642CC1">
        <w:t>„4a) decyzję zezwalającą na eksploatację urządzenia technicznego, o której mowa w art. 14 ust. 1 ustawy z dnia 21 grudnia 2000 r. o dozorze technicznym, o ile dotyczy,”,</w:t>
      </w:r>
    </w:p>
    <w:p w:rsidR="00642CC1" w:rsidRPr="00642CC1" w:rsidRDefault="003728B9" w:rsidP="00AE5F7C">
      <w:pPr>
        <w:pStyle w:val="LITlitera"/>
      </w:pPr>
      <w:r>
        <w:t>d)</w:t>
      </w:r>
      <w:r>
        <w:tab/>
      </w:r>
      <w:r w:rsidR="00642CC1" w:rsidRPr="00642CC1">
        <w:t>po ust. 1a dodaje się ust</w:t>
      </w:r>
      <w:r w:rsidR="00420EBA">
        <w:t>.</w:t>
      </w:r>
      <w:r w:rsidR="00642CC1" w:rsidRPr="00642CC1">
        <w:t xml:space="preserve"> 1b w brzmieniu:</w:t>
      </w:r>
    </w:p>
    <w:p w:rsidR="00642CC1" w:rsidRPr="00AE5F7C" w:rsidRDefault="00642CC1" w:rsidP="00AE5F7C">
      <w:pPr>
        <w:pStyle w:val="ZLITUSTzmustliter"/>
      </w:pPr>
      <w:r w:rsidRPr="00AE5F7C">
        <w:t>„1b. W przypadku zawiadomienia o zakończeniu budowy budynku mieszkalnego jednorodzinnego obowiązku, o którym mowa w ust. 1 pkt 1, 4 i 6, nie stosuje się, z wyjątkiem protokołu badania szczelności instalacji gazowej.”,</w:t>
      </w:r>
    </w:p>
    <w:p w:rsidR="00642CC1" w:rsidRPr="00642CC1" w:rsidRDefault="003728B9" w:rsidP="00AE5F7C">
      <w:pPr>
        <w:pStyle w:val="LITlitera"/>
      </w:pPr>
      <w:r>
        <w:t>e)</w:t>
      </w:r>
      <w:r>
        <w:tab/>
      </w:r>
      <w:r w:rsidR="00642CC1" w:rsidRPr="00642CC1">
        <w:t>w ust. 2 zdanie pierwsze otrzymuje brzmienie:</w:t>
      </w:r>
    </w:p>
    <w:p w:rsidR="00642CC1" w:rsidRPr="00AE5F7C" w:rsidRDefault="00642CC1" w:rsidP="00AE5F7C">
      <w:pPr>
        <w:pStyle w:val="ZLITUSTzmustliter"/>
      </w:pPr>
      <w:r w:rsidRPr="00AE5F7C">
        <w:t>„W razie zmian nieodstępujących w sposób istotny od zatwierdzonego projektu zagospodarowania działki lub terenu lub projektu architektoniczno-budowlanego, lub warunków decyzji o pozwoleniu na budowę, dokonanych podczas wykonywania robót, do zawiadomienia, o którym mowa w ust. 1, inwestor  dołącza kopie rysunków wchodzących w skład zatwierdzonego projektu zagospodarowania działki lub terenu lub projektu architektoniczno-budowlanego, z naniesionymi zmianami, a w razie potrzeby - uzupełniający opis tych zmian.”,</w:t>
      </w:r>
    </w:p>
    <w:p w:rsidR="00642CC1" w:rsidRPr="00642CC1" w:rsidRDefault="003728B9" w:rsidP="00AE5F7C">
      <w:pPr>
        <w:pStyle w:val="LITlitera"/>
      </w:pPr>
      <w:r>
        <w:t>f)</w:t>
      </w:r>
      <w:r>
        <w:tab/>
      </w:r>
      <w:r w:rsidR="00642CC1" w:rsidRPr="00642CC1">
        <w:t>uchyla się ust. 7;</w:t>
      </w:r>
    </w:p>
    <w:p w:rsidR="00642CC1" w:rsidRPr="00642CC1" w:rsidRDefault="00642CC1" w:rsidP="00C90563">
      <w:pPr>
        <w:pStyle w:val="PKTpunkt"/>
      </w:pPr>
      <w:r w:rsidRPr="00642CC1">
        <w:t>48)</w:t>
      </w:r>
      <w:r w:rsidRPr="00642CC1">
        <w:tab/>
        <w:t>w art. 59a:</w:t>
      </w:r>
    </w:p>
    <w:p w:rsidR="00642CC1" w:rsidRPr="00642CC1" w:rsidRDefault="00642CC1" w:rsidP="00AE5F7C">
      <w:pPr>
        <w:pStyle w:val="LITlitera"/>
      </w:pPr>
      <w:r w:rsidRPr="00642CC1">
        <w:t>a)</w:t>
      </w:r>
      <w:r w:rsidRPr="00642CC1">
        <w:tab/>
        <w:t>ust. 1 otrzymuje brzmienie:</w:t>
      </w:r>
    </w:p>
    <w:p w:rsidR="00642CC1" w:rsidRPr="00AE5F7C" w:rsidRDefault="00642CC1" w:rsidP="00AE5F7C">
      <w:pPr>
        <w:pStyle w:val="ZLITUSTzmustliter"/>
      </w:pPr>
      <w:r w:rsidRPr="00AE5F7C">
        <w:t>„1. Organ nadzoru budowlanego przeprowadza, na wezwanie inwestora, obowiązkową kontrolę budowy w zakresie jej zgodności z ustaleniami i warunkami, określonymi w decyzji o pozwoleniu na budowę oraz z projektem budowlanym.”,</w:t>
      </w:r>
    </w:p>
    <w:p w:rsidR="00642CC1" w:rsidRPr="00642CC1" w:rsidRDefault="00642CC1" w:rsidP="00AE5F7C">
      <w:pPr>
        <w:pStyle w:val="LITlitera"/>
      </w:pPr>
      <w:r w:rsidRPr="00642CC1">
        <w:t>b)</w:t>
      </w:r>
      <w:r w:rsidRPr="00642CC1">
        <w:tab/>
        <w:t>w ust. 2:</w:t>
      </w:r>
    </w:p>
    <w:p w:rsidR="00642CC1" w:rsidRPr="00642CC1" w:rsidRDefault="00642CC1" w:rsidP="00AE5F7C">
      <w:pPr>
        <w:pStyle w:val="TIRtiret"/>
      </w:pPr>
      <w:r w:rsidRPr="00642CC1">
        <w:t>- w pkt 2:</w:t>
      </w:r>
    </w:p>
    <w:p w:rsidR="00642CC1" w:rsidRPr="00642CC1" w:rsidRDefault="00642CC1" w:rsidP="00F111ED">
      <w:pPr>
        <w:pStyle w:val="2TIRpodwjnytiret"/>
      </w:pPr>
      <w:r w:rsidRPr="00642CC1">
        <w:lastRenderedPageBreak/>
        <w:t xml:space="preserve">-- </w:t>
      </w:r>
      <w:r w:rsidR="00420EBA">
        <w:t>wprowadzenie</w:t>
      </w:r>
      <w:r w:rsidRPr="00642CC1">
        <w:t>do wyliczenia oraz lit. a otrzymują brzmienie:</w:t>
      </w:r>
    </w:p>
    <w:p w:rsidR="00642CC1" w:rsidRPr="00642CC1" w:rsidRDefault="00642CC1" w:rsidP="00F111ED">
      <w:pPr>
        <w:pStyle w:val="Z2TIRPKTzmpktpodwjnymtiret"/>
      </w:pPr>
      <w:r w:rsidRPr="00642CC1">
        <w:t>„2)</w:t>
      </w:r>
      <w:r w:rsidRPr="00642CC1">
        <w:tab/>
        <w:t>zgodności obiektu budowlanego z projektem architektoniczno-budowlanym i technicznym, w zakresie:</w:t>
      </w:r>
    </w:p>
    <w:p w:rsidR="00642CC1" w:rsidRPr="00C525E7" w:rsidRDefault="00642CC1" w:rsidP="00F111ED">
      <w:pPr>
        <w:pStyle w:val="Z2TIRPKTzmpktpodwjnymtiret"/>
      </w:pPr>
      <w:r w:rsidRPr="00C525E7">
        <w:t xml:space="preserve">a) </w:t>
      </w:r>
      <w:r w:rsidRPr="00C525E7">
        <w:tab/>
        <w:t>charakterystycznych parametrów technicznych w zakresie powierzchni zabudowy, wysokości, długości, szerokości i liczby kondygnacji,”,</w:t>
      </w:r>
    </w:p>
    <w:p w:rsidR="00642CC1" w:rsidRPr="00642CC1" w:rsidRDefault="00642CC1" w:rsidP="00F111ED">
      <w:pPr>
        <w:pStyle w:val="2TIRpodwjnytiret"/>
      </w:pPr>
      <w:r w:rsidRPr="00642CC1">
        <w:t>-- lit. e otrzymuje brzmienie:</w:t>
      </w:r>
    </w:p>
    <w:p w:rsidR="00642CC1" w:rsidRPr="00642CC1" w:rsidRDefault="00642CC1" w:rsidP="00F111ED">
      <w:pPr>
        <w:pStyle w:val="Z2TIRPKTzmpktpodwjnymtiret"/>
      </w:pPr>
      <w:r w:rsidRPr="00642CC1">
        <w:t>„e) wykonania instalacji zapewniających użytkowanie obiektu budowlanego zgodnie z przeznaczeniem,”,</w:t>
      </w:r>
    </w:p>
    <w:p w:rsidR="00642CC1" w:rsidRPr="00642CC1" w:rsidRDefault="00420EBA" w:rsidP="007775EA">
      <w:pPr>
        <w:pStyle w:val="TIRtiret"/>
      </w:pPr>
      <w:r>
        <w:t>-</w:t>
      </w:r>
      <w:r w:rsidR="00642CC1" w:rsidRPr="00642CC1">
        <w:t xml:space="preserve"> po pkt 2 dodaje się pkt 2a w brzmieniu:</w:t>
      </w:r>
    </w:p>
    <w:p w:rsidR="00642CC1" w:rsidRPr="00642CC1" w:rsidRDefault="00642CC1" w:rsidP="007775EA">
      <w:pPr>
        <w:pStyle w:val="ZTIRPKTzmpkttiret"/>
      </w:pPr>
      <w:r w:rsidRPr="00642CC1">
        <w:t>„2a) spełnienia warunków wskazanych w art. 55 ust. 1b, jeżeli przystąpienie do użytkowania obiektu budowlanego ma nastąpić przed wykonaniem wszystkich robót budowlanych;”;</w:t>
      </w:r>
    </w:p>
    <w:p w:rsidR="00642CC1" w:rsidRPr="00642CC1" w:rsidRDefault="00642CC1" w:rsidP="00C90563">
      <w:pPr>
        <w:pStyle w:val="PKTpunkt"/>
      </w:pPr>
      <w:r w:rsidRPr="00642CC1">
        <w:t>49)</w:t>
      </w:r>
      <w:r w:rsidRPr="00642CC1">
        <w:tab/>
        <w:t xml:space="preserve"> w art. 59d:</w:t>
      </w:r>
    </w:p>
    <w:p w:rsidR="00642CC1" w:rsidRPr="00642CC1" w:rsidRDefault="00642CC1" w:rsidP="00F111ED">
      <w:pPr>
        <w:pStyle w:val="LITlitera"/>
      </w:pPr>
      <w:r w:rsidRPr="00642CC1">
        <w:t>a) w ust. 1 zdanie drugie otrzymuje brzmienie:</w:t>
      </w:r>
    </w:p>
    <w:p w:rsidR="00642CC1" w:rsidRPr="00F111ED" w:rsidRDefault="00642CC1" w:rsidP="00F111ED">
      <w:pPr>
        <w:pStyle w:val="ZLITUSTzmustliter"/>
      </w:pPr>
      <w:r w:rsidRPr="00F111ED">
        <w:t xml:space="preserve"> „Jeden egzemplarz protokołu doręcza się inwestorowi niezwłocznie po przeprowadzeniu kontroli, drugi egzemplarz przekazuje się organowi wyższego stopnia, a trzeci pozostaje w organie nadzoru budowlanego.”,</w:t>
      </w:r>
    </w:p>
    <w:p w:rsidR="00642CC1" w:rsidRPr="00642CC1" w:rsidRDefault="00642CC1" w:rsidP="00F111ED">
      <w:pPr>
        <w:pStyle w:val="LITlitera"/>
      </w:pPr>
      <w:r w:rsidRPr="00642CC1">
        <w:t>b) po ust. 2 dodaje się ust. 2a w brzmieniu:</w:t>
      </w:r>
    </w:p>
    <w:p w:rsidR="00642CC1" w:rsidRPr="00F111ED" w:rsidRDefault="00642CC1" w:rsidP="00F111ED">
      <w:pPr>
        <w:pStyle w:val="ZLITUSTzmustliter"/>
      </w:pPr>
      <w:r w:rsidRPr="00F111ED">
        <w:t>„2a. Protokół zawiera:</w:t>
      </w:r>
    </w:p>
    <w:p w:rsidR="00642CC1" w:rsidRPr="00F111ED" w:rsidRDefault="000055B5" w:rsidP="000055B5">
      <w:pPr>
        <w:pStyle w:val="ZZPKTzmianazmpkt"/>
      </w:pPr>
      <w:r>
        <w:t>1)</w:t>
      </w:r>
      <w:r>
        <w:tab/>
      </w:r>
      <w:r w:rsidR="00642CC1" w:rsidRPr="00F111ED">
        <w:t xml:space="preserve">imię, nazwisko osób uczestniczących w kontroli, a także numer uprawnień budowlanych wraz ze specjalnością, w której zostały wydane, jeżeli ich posiadanie jest wymagane; </w:t>
      </w:r>
    </w:p>
    <w:p w:rsidR="00642CC1" w:rsidRPr="00F111ED" w:rsidRDefault="000055B5" w:rsidP="000055B5">
      <w:pPr>
        <w:pStyle w:val="ZZPKTzmianazmpkt"/>
      </w:pPr>
      <w:r>
        <w:t>2)</w:t>
      </w:r>
      <w:r>
        <w:tab/>
      </w:r>
      <w:r w:rsidR="00642CC1" w:rsidRPr="00F111ED">
        <w:t>adres i kategorię obiektu budowlanego;</w:t>
      </w:r>
    </w:p>
    <w:p w:rsidR="00642CC1" w:rsidRPr="00F111ED" w:rsidRDefault="00642CC1" w:rsidP="000055B5">
      <w:pPr>
        <w:pStyle w:val="ZZPKTzmianazmpkt"/>
      </w:pPr>
      <w:r w:rsidRPr="00F111ED">
        <w:t>3) informacje niezbędne do ustalenia przebiegu i wyniku przeprowadzonej kontroli;</w:t>
      </w:r>
    </w:p>
    <w:p w:rsidR="00642CC1" w:rsidRPr="00F111ED" w:rsidRDefault="000055B5" w:rsidP="000055B5">
      <w:pPr>
        <w:pStyle w:val="ZZPKTzmianazmpkt"/>
      </w:pPr>
      <w:r>
        <w:t>4)</w:t>
      </w:r>
      <w:r>
        <w:tab/>
      </w:r>
      <w:r w:rsidR="00642CC1" w:rsidRPr="00F111ED">
        <w:t>ustalenia dotyczące zgodności wykonania obiektu budowlanego z warunkami określonymi w decyzji o pozwoleniu na budowę oraz projektem budowlanym.”,</w:t>
      </w:r>
    </w:p>
    <w:p w:rsidR="00642CC1" w:rsidRPr="005F7897" w:rsidRDefault="00642CC1" w:rsidP="00F111ED">
      <w:pPr>
        <w:pStyle w:val="LITlitera"/>
      </w:pPr>
      <w:r w:rsidRPr="005F7897">
        <w:t>c) ust. 3 otrzymują brzmienie:</w:t>
      </w:r>
    </w:p>
    <w:p w:rsidR="00642CC1" w:rsidRPr="00F111ED" w:rsidRDefault="00642CC1" w:rsidP="00F111ED">
      <w:pPr>
        <w:pStyle w:val="ZLITUSTzmustliter"/>
      </w:pPr>
      <w:r w:rsidRPr="00F111ED">
        <w:t xml:space="preserve">„3. Minister właściwy do spraw budownictwa, planowania i zagospodarowania przestrzennego oraz mieszkalnictwa określi, w drodze </w:t>
      </w:r>
      <w:r w:rsidRPr="00F111ED">
        <w:lastRenderedPageBreak/>
        <w:t>rozporządzenia, wzór protokołu obowiązkowej kontroli, mając na względzie konieczność  ujednolicenia i zapewnienia przejrzystości protokołu.”,</w:t>
      </w:r>
    </w:p>
    <w:p w:rsidR="00642CC1" w:rsidRPr="00642CC1" w:rsidRDefault="00642CC1" w:rsidP="00F111ED">
      <w:pPr>
        <w:pStyle w:val="LITlitera"/>
      </w:pPr>
      <w:r w:rsidRPr="00642CC1">
        <w:t xml:space="preserve">d) uchyla się ust. 4; </w:t>
      </w:r>
    </w:p>
    <w:p w:rsidR="00642CC1" w:rsidRPr="00642CC1" w:rsidRDefault="00642CC1" w:rsidP="00C90563">
      <w:pPr>
        <w:pStyle w:val="PKTpunkt"/>
      </w:pPr>
      <w:r w:rsidRPr="00642CC1">
        <w:t xml:space="preserve">50) </w:t>
      </w:r>
      <w:r w:rsidRPr="00642CC1">
        <w:tab/>
        <w:t>po art. 59g dodaje się art. 59h i art. 59i</w:t>
      </w:r>
      <w:r w:rsidR="00420EBA">
        <w:t xml:space="preserve"> w brzmieniu</w:t>
      </w:r>
      <w:r w:rsidRPr="00642CC1">
        <w:t>:</w:t>
      </w:r>
    </w:p>
    <w:p w:rsidR="00642CC1" w:rsidRPr="00642CC1" w:rsidRDefault="00642CC1" w:rsidP="00F111ED">
      <w:pPr>
        <w:pStyle w:val="ZARTzmartartykuempunktem"/>
      </w:pPr>
      <w:r w:rsidRPr="00642CC1">
        <w:t>„Art. 59h. Nie stwierdza się nieważności decyzji o pozwoleniu na użytkowanie, jeżeli upłynęło 5 lat od dnia, w którym decyzja o pozwoleniu na użytkowanie stała się ostateczna. Przepis art. 158 § 2 Kodeksu postępowania administracyjnego stosuje się odpowiednio.</w:t>
      </w:r>
    </w:p>
    <w:p w:rsidR="00642CC1" w:rsidRPr="00642CC1" w:rsidRDefault="00642CC1" w:rsidP="00F111ED">
      <w:pPr>
        <w:pStyle w:val="ZARTzmartartykuempunktem"/>
      </w:pPr>
      <w:r w:rsidRPr="00642CC1">
        <w:t>Art. 59i. 1. W przypadku stwierdzenia użytkowania obiektu budowlanego lub jego części z naruszeniem przepisów art. 54 i art. 55, organ nadzoru budowlanego poucza inwestora lub właściciela, że obiekt budowlany nie może być użytkowany bez uzyskania decyzji o pozwoleniu na użytkowanie lub dokonania skutecznego zawiadomienia o zakończeniu robót budowlanych.</w:t>
      </w:r>
    </w:p>
    <w:p w:rsidR="00642CC1" w:rsidRPr="00642CC1" w:rsidRDefault="00642CC1" w:rsidP="00F111ED">
      <w:pPr>
        <w:pStyle w:val="ZARTzmartartykuempunktem"/>
      </w:pPr>
      <w:r w:rsidRPr="00642CC1">
        <w:t>2. Organ nadzoru budowlanego potwierdza pouczenie wpisem w protokole kontroli, a w przypadku nieobecności inwestora lub właściciela doręcza - pouczenie na piśmie.</w:t>
      </w:r>
    </w:p>
    <w:p w:rsidR="00642CC1" w:rsidRPr="00642CC1" w:rsidRDefault="00642CC1" w:rsidP="00F111ED">
      <w:pPr>
        <w:pStyle w:val="ZARTzmartartykuempunktem"/>
      </w:pPr>
      <w:r w:rsidRPr="00642CC1">
        <w:t>3. Organ nadzoru budowlanego, po upływie 60 dni od doręczenia pouczenia, sprawdza, czy obiekt budowlany lub jego część jest nadal użytkowany z naruszeniem art. 54 i art. 55.</w:t>
      </w:r>
    </w:p>
    <w:p w:rsidR="00642CC1" w:rsidRPr="00642CC1" w:rsidRDefault="00642CC1" w:rsidP="00F111ED">
      <w:pPr>
        <w:pStyle w:val="ZARTzmartartykuempunktem"/>
      </w:pPr>
      <w:r w:rsidRPr="00642CC1">
        <w:t>4. W przypadku niezaprzestania użytkowania, o którym mowa w ust. 1, organ nadzoru budowlanego, w drodze postanowienia, wymierza karę z tytułu nielegalnego użytkowania obiektu budowlanego. Do kary stosuje się odpowiednio art. 59f, z tym że stawka opłaty podlega dziesięciokrotnemu podwyższeniu.</w:t>
      </w:r>
    </w:p>
    <w:p w:rsidR="00642CC1" w:rsidRPr="00642CC1" w:rsidRDefault="00642CC1" w:rsidP="00F111ED">
      <w:pPr>
        <w:pStyle w:val="ZARTzmartartykuempunktem"/>
      </w:pPr>
      <w:r w:rsidRPr="00642CC1">
        <w:t>5. Po upływie 30 dni od doręczenia postanowienia, o którym mowa ust. 4, organ nadzoru budowlanego sprawdza, czy obiekt budowlany lub jego część jest nadal użytkowany z naruszeniem art. 54 i art. 55.</w:t>
      </w:r>
    </w:p>
    <w:p w:rsidR="00642CC1" w:rsidRPr="00642CC1" w:rsidRDefault="00642CC1" w:rsidP="00F111ED">
      <w:pPr>
        <w:pStyle w:val="ZARTzmartartykuempunktem"/>
      </w:pPr>
      <w:r w:rsidRPr="00642CC1">
        <w:t>6. Jeżeli organ nadzoru budowlanego stwierdzi dalsze użytkowanie obiektu budowlanego lub jego części z naruszeniem art. 54 i art. 55, pomimo wydania postanowienia, o którym mowa w ust. 4, ponownie wymierza karę z tytułu nielegalnego użytkowania obiektu budowlanego</w:t>
      </w:r>
      <w:r w:rsidR="00420EBA">
        <w:t xml:space="preserve"> w drodze postanowienia</w:t>
      </w:r>
      <w:r w:rsidRPr="00642CC1">
        <w:t>. Do kary stosuje się odpowiednio art. 59f, z tym że stawka opłaty podlega pięciokrotnemu podwyższeniu.</w:t>
      </w:r>
    </w:p>
    <w:p w:rsidR="00642CC1" w:rsidRPr="00642CC1" w:rsidRDefault="00642CC1" w:rsidP="00F111ED">
      <w:pPr>
        <w:pStyle w:val="ZARTzmartartykuempunktem"/>
      </w:pPr>
      <w:r w:rsidRPr="00642CC1">
        <w:lastRenderedPageBreak/>
        <w:t>7. Postanowienie, o którym mowa w ust. 6, może być wydawane wielokrotnie, jednak kolejne postanowienie nie może być wydane wcześniej niż po upływie 30 dni od wydania poprzedniego postanowienia.</w:t>
      </w:r>
    </w:p>
    <w:p w:rsidR="00642CC1" w:rsidRDefault="00642CC1" w:rsidP="00F111ED">
      <w:pPr>
        <w:pStyle w:val="ZARTzmartartykuempunktem"/>
      </w:pPr>
      <w:r w:rsidRPr="00642CC1">
        <w:t>8. Na postanowienia, o których mowa w ust. 4 i 6, przysługuje zażalenie.</w:t>
      </w:r>
    </w:p>
    <w:p w:rsidR="00DA5FFA" w:rsidRDefault="00420EBA" w:rsidP="00F111ED">
      <w:pPr>
        <w:pStyle w:val="ZARTzmartartykuempunktem"/>
      </w:pPr>
      <w:r>
        <w:t>9. Wpływy z kar, o których mowa w ust. 4 i 6, stanowią dochód budżetu państwa.</w:t>
      </w:r>
    </w:p>
    <w:p w:rsidR="00DA5FFA" w:rsidRDefault="00DA5FFA" w:rsidP="00F111ED">
      <w:pPr>
        <w:pStyle w:val="ZARTzmartartykuempunktem"/>
      </w:pPr>
      <w:r>
        <w:t>10. Do kar, o których mowa w ust. 4 i 6, stosuje się odpowiednio przepisy działu III ustawy z dnia 29 sierpnia 1997 r. - Ordynacja podatkowa, z tym że uprawnienia organu podatkowego, z wyjątkiem określonych w ust. 4 i 6, przysługują wojewodzie.</w:t>
      </w:r>
    </w:p>
    <w:p w:rsidR="00420EBA" w:rsidRPr="00642CC1" w:rsidRDefault="00DA5FFA" w:rsidP="00F111ED">
      <w:pPr>
        <w:pStyle w:val="ZARTzmartartykuempunktem"/>
      </w:pPr>
      <w:r>
        <w:t>11. Do kar, o których mowa w ust. 4 i 6 stosuje się art. 59g ust. 3, 4 i 6.</w:t>
      </w:r>
      <w:r w:rsidR="000C3487" w:rsidRPr="000C3487">
        <w:t>”</w:t>
      </w:r>
      <w:r w:rsidR="00420EBA">
        <w:t>;</w:t>
      </w:r>
    </w:p>
    <w:p w:rsidR="00642CC1" w:rsidRPr="00642CC1" w:rsidRDefault="00642CC1" w:rsidP="00C90563">
      <w:pPr>
        <w:pStyle w:val="PKTpunkt"/>
      </w:pPr>
      <w:r w:rsidRPr="00642CC1">
        <w:t xml:space="preserve">51) </w:t>
      </w:r>
      <w:r w:rsidRPr="00642CC1">
        <w:tab/>
        <w:t>w art. 62 w ust. 2 w pkt 2 lit. b otrzymuje brzmienie:</w:t>
      </w:r>
    </w:p>
    <w:p w:rsidR="00642CC1" w:rsidRPr="00642CC1" w:rsidRDefault="00642CC1" w:rsidP="00F111ED">
      <w:pPr>
        <w:pStyle w:val="ZLITzmlitartykuempunktem"/>
      </w:pPr>
      <w:r w:rsidRPr="00642CC1">
        <w:t>„b)</w:t>
      </w:r>
      <w:r w:rsidRPr="00642CC1">
        <w:tab/>
        <w:t>wymienionych w art. 29 ust. 1 i 2, z wyłączeniem sieci gazowych.”;</w:t>
      </w:r>
    </w:p>
    <w:p w:rsidR="00642CC1" w:rsidRPr="00642CC1" w:rsidRDefault="00642CC1" w:rsidP="00C90563">
      <w:pPr>
        <w:pStyle w:val="PKTpunkt"/>
      </w:pPr>
      <w:r w:rsidRPr="00642CC1">
        <w:t>52)   po art. 62 dodaje się art. 62a w brzmieniu:</w:t>
      </w:r>
    </w:p>
    <w:p w:rsidR="00642CC1" w:rsidRPr="00642CC1" w:rsidRDefault="00642CC1" w:rsidP="00F111ED">
      <w:pPr>
        <w:pStyle w:val="ZARTzmartartykuempunktem"/>
      </w:pPr>
      <w:r w:rsidRPr="00642CC1">
        <w:t>„Art. 62a. 1. Z kontroli, o których mowa w art. 62 ust. 1, osoba przeprowadzająca kontrolę sporządza protokół.</w:t>
      </w:r>
    </w:p>
    <w:p w:rsidR="00642CC1" w:rsidRPr="00642CC1" w:rsidRDefault="00642CC1" w:rsidP="00F111ED">
      <w:pPr>
        <w:pStyle w:val="ZARTzmartartykuempunktem"/>
      </w:pPr>
      <w:r w:rsidRPr="00642CC1">
        <w:t>2. Protokół, o którym mowa w ust. 1</w:t>
      </w:r>
      <w:r w:rsidR="008B6F4B">
        <w:t xml:space="preserve">, </w:t>
      </w:r>
      <w:r w:rsidRPr="00642CC1">
        <w:t>zawiera co najmniej:</w:t>
      </w:r>
    </w:p>
    <w:p w:rsidR="00642CC1" w:rsidRPr="00642CC1" w:rsidRDefault="00642CC1" w:rsidP="000055B5">
      <w:pPr>
        <w:pStyle w:val="ZZPKTzmianazmpkt"/>
      </w:pPr>
      <w:r w:rsidRPr="00642CC1">
        <w:t>1)</w:t>
      </w:r>
      <w:r w:rsidRPr="00642CC1">
        <w:tab/>
        <w:t>datę przeprowadzenia kontroli;</w:t>
      </w:r>
    </w:p>
    <w:p w:rsidR="00642CC1" w:rsidRPr="00642CC1" w:rsidRDefault="00642CC1" w:rsidP="000055B5">
      <w:pPr>
        <w:pStyle w:val="ZZPKTzmianazmpkt"/>
      </w:pPr>
      <w:r w:rsidRPr="00642CC1">
        <w:t>2)</w:t>
      </w:r>
      <w:r w:rsidRPr="00642CC1">
        <w:tab/>
        <w:t>imię i nazwisko, a także numer uprawnień budowlanych wraz ze specjalnością, w której zostały wydane, osoby przeprowadzającej kontrolę oraz jej podpis;</w:t>
      </w:r>
    </w:p>
    <w:p w:rsidR="00642CC1" w:rsidRPr="00642CC1" w:rsidRDefault="00642CC1" w:rsidP="000055B5">
      <w:pPr>
        <w:pStyle w:val="ZZPKTzmianazmpkt"/>
      </w:pPr>
      <w:r w:rsidRPr="00642CC1">
        <w:t>3)</w:t>
      </w:r>
      <w:r w:rsidRPr="00642CC1">
        <w:tab/>
        <w:t xml:space="preserve">imię i nazwisko albo nazwę właściciela lub zarządcy użytkowanego obiektu budowlanego; </w:t>
      </w:r>
    </w:p>
    <w:p w:rsidR="00642CC1" w:rsidRPr="00642CC1" w:rsidRDefault="00642CC1" w:rsidP="000055B5">
      <w:pPr>
        <w:pStyle w:val="ZZPKTzmianazmpkt"/>
      </w:pPr>
      <w:r w:rsidRPr="00642CC1">
        <w:t>4)</w:t>
      </w:r>
      <w:r w:rsidRPr="00642CC1">
        <w:tab/>
        <w:t>określenie kontrolowanego obiektu budowlanego umożliwiające jego identyfikację;</w:t>
      </w:r>
    </w:p>
    <w:p w:rsidR="00642CC1" w:rsidRPr="00642CC1" w:rsidRDefault="00642CC1" w:rsidP="000055B5">
      <w:pPr>
        <w:pStyle w:val="ZZPKTzmianazmpkt"/>
      </w:pPr>
      <w:r w:rsidRPr="00642CC1">
        <w:t>5)</w:t>
      </w:r>
      <w:r w:rsidRPr="00642CC1">
        <w:tab/>
        <w:t>zakres kontroli;</w:t>
      </w:r>
    </w:p>
    <w:p w:rsidR="00642CC1" w:rsidRPr="00642CC1" w:rsidRDefault="00642CC1" w:rsidP="000055B5">
      <w:pPr>
        <w:pStyle w:val="ZZPKTzmianazmpkt"/>
      </w:pPr>
      <w:r w:rsidRPr="00642CC1">
        <w:t>6)</w:t>
      </w:r>
      <w:r w:rsidRPr="00642CC1">
        <w:tab/>
        <w:t>ustalenia dokonane w zakresie kontroli, w tym wskazanie nieprawidłowości, jeżeli zostały stwierdzone;</w:t>
      </w:r>
    </w:p>
    <w:p w:rsidR="00642CC1" w:rsidRPr="00642CC1" w:rsidRDefault="00642CC1" w:rsidP="000055B5">
      <w:pPr>
        <w:pStyle w:val="ZZPKTzmianazmpkt"/>
      </w:pPr>
      <w:r w:rsidRPr="00642CC1">
        <w:t>7)</w:t>
      </w:r>
      <w:r w:rsidRPr="00642CC1">
        <w:tab/>
        <w:t>zalecenia, jeżeli zostały stwierdzone nieprawidłowości;</w:t>
      </w:r>
    </w:p>
    <w:p w:rsidR="00642CC1" w:rsidRPr="00642CC1" w:rsidRDefault="00642CC1" w:rsidP="000055B5">
      <w:pPr>
        <w:pStyle w:val="ZZPKTzmianazmpkt"/>
      </w:pPr>
      <w:r w:rsidRPr="00642CC1">
        <w:t>8)</w:t>
      </w:r>
      <w:r w:rsidRPr="00642CC1">
        <w:tab/>
        <w:t>metody i środki użytkowania elementów obiektów budowlanych narażonych na szkodliwe działanie wpływów atmosferycznych i niszczące działanie innych czynników, w przypadku kontroli tych elementów;</w:t>
      </w:r>
    </w:p>
    <w:p w:rsidR="00642CC1" w:rsidRPr="00642CC1" w:rsidRDefault="00642CC1" w:rsidP="000055B5">
      <w:pPr>
        <w:pStyle w:val="ZZPKTzmianazmpkt"/>
      </w:pPr>
      <w:r w:rsidRPr="00642CC1">
        <w:t>9)</w:t>
      </w:r>
      <w:r w:rsidRPr="00642CC1">
        <w:tab/>
        <w:t>zakres niewykonanych zaleceń określonych w protokołach z poprzednich kontroli.</w:t>
      </w:r>
    </w:p>
    <w:p w:rsidR="00642CC1" w:rsidRPr="00642CC1" w:rsidRDefault="00642CC1" w:rsidP="00F111ED">
      <w:pPr>
        <w:pStyle w:val="ZARTzmartartykuempunktem"/>
      </w:pPr>
      <w:r w:rsidRPr="00642CC1">
        <w:lastRenderedPageBreak/>
        <w:t>3. W zaleceniach wskazuje się:</w:t>
      </w:r>
    </w:p>
    <w:p w:rsidR="00642CC1" w:rsidRPr="00642CC1" w:rsidRDefault="00642CC1" w:rsidP="000055B5">
      <w:pPr>
        <w:pStyle w:val="ZZPKTzmianazmpkt"/>
      </w:pPr>
      <w:r w:rsidRPr="00642CC1">
        <w:t>1)</w:t>
      </w:r>
      <w:r w:rsidRPr="00642CC1">
        <w:tab/>
        <w:t>czynności mające na celu usunięcie stwierdzonych nieprawidłowości;</w:t>
      </w:r>
    </w:p>
    <w:p w:rsidR="00642CC1" w:rsidRPr="00642CC1" w:rsidRDefault="00642CC1" w:rsidP="000055B5">
      <w:pPr>
        <w:pStyle w:val="ZZPKTzmianazmpkt"/>
      </w:pPr>
      <w:r w:rsidRPr="00642CC1">
        <w:t>2)</w:t>
      </w:r>
      <w:r w:rsidRPr="00642CC1">
        <w:tab/>
        <w:t>termin wykonania czynności, o których mowa w pkt 1.</w:t>
      </w:r>
    </w:p>
    <w:p w:rsidR="00642CC1" w:rsidRPr="00642CC1" w:rsidRDefault="00642CC1" w:rsidP="00F111ED">
      <w:pPr>
        <w:pStyle w:val="ZARTzmartartykuempunktem"/>
      </w:pPr>
      <w:r w:rsidRPr="00642CC1">
        <w:t xml:space="preserve">4. Do protokołu, o którym mowa w ust. </w:t>
      </w:r>
      <w:r w:rsidR="00420EBA">
        <w:t>1</w:t>
      </w:r>
      <w:r w:rsidRPr="00642CC1">
        <w:t>, dołącza się kopie zaświadczeń, o których mowa w art. 12 ust. 7, oraz kopie decyzji o nadaniu uprawnień budowlanych w odpowiedniej specjalności lub innych uprawnień lub kwalifikacji, o których mowa 62 ust. 5.”;</w:t>
      </w:r>
    </w:p>
    <w:p w:rsidR="00642CC1" w:rsidRPr="00C90563" w:rsidRDefault="00642CC1" w:rsidP="00F111ED">
      <w:pPr>
        <w:pStyle w:val="PKTpunkt"/>
      </w:pPr>
      <w:r w:rsidRPr="00C90563">
        <w:t>53)   w art. 64 w ust. 2 w pkt 2 lit. b otrzymuje brzmienie:</w:t>
      </w:r>
    </w:p>
    <w:p w:rsidR="00642CC1" w:rsidRPr="00642CC1" w:rsidRDefault="00642CC1" w:rsidP="00F111ED">
      <w:pPr>
        <w:pStyle w:val="ZTIRzmtirartykuempunktem"/>
      </w:pPr>
      <w:r w:rsidRPr="00642CC1">
        <w:t>„b)</w:t>
      </w:r>
      <w:r w:rsidRPr="00642CC1">
        <w:tab/>
        <w:t xml:space="preserve">wymienionych w art. 29 ust. 1 i 2, z wyłączeniem sieci gazowych.”; </w:t>
      </w:r>
    </w:p>
    <w:p w:rsidR="00642CC1" w:rsidRPr="00642CC1" w:rsidRDefault="00642CC1" w:rsidP="00F111ED">
      <w:pPr>
        <w:pStyle w:val="PKTpunkt"/>
      </w:pPr>
      <w:r w:rsidRPr="00642CC1">
        <w:t xml:space="preserve">54) </w:t>
      </w:r>
      <w:r w:rsidRPr="00642CC1">
        <w:tab/>
        <w:t>w art. 71:</w:t>
      </w:r>
    </w:p>
    <w:p w:rsidR="00642CC1" w:rsidRPr="00642CC1" w:rsidRDefault="00642CC1" w:rsidP="00F111ED">
      <w:pPr>
        <w:pStyle w:val="LITlitera"/>
      </w:pPr>
      <w:r w:rsidRPr="00642CC1">
        <w:t>a) po ust. 2 dodaje się ust. 2a w brzmieniu:</w:t>
      </w:r>
    </w:p>
    <w:p w:rsidR="00642CC1" w:rsidRPr="00F111ED" w:rsidRDefault="00642CC1" w:rsidP="00F111ED">
      <w:pPr>
        <w:pStyle w:val="ZLITUSTzmustliter"/>
      </w:pPr>
      <w:r w:rsidRPr="00F111ED">
        <w:t xml:space="preserve">       „2a. W przypadku zmiany sposobu użytkowania obiektu budowlanego lub jego części, polegającej na podjęciu lub zaniechaniu w obiekcie budowlanym lub jego części działalności zmieniającej warunki bezpieczeństwa pożarowego – do zgłoszenia, o którym mowa w ust. 2, należy dołączyć ekspertyzę rzeczoznawcy do spraw zabezpieczeń przeciwpożarowych.”,</w:t>
      </w:r>
    </w:p>
    <w:p w:rsidR="00194F7A" w:rsidRDefault="00642CC1" w:rsidP="00194F7A">
      <w:pPr>
        <w:pStyle w:val="LITlitera"/>
      </w:pPr>
      <w:r w:rsidRPr="00194F7A">
        <w:t xml:space="preserve">b) </w:t>
      </w:r>
      <w:r w:rsidR="00935410">
        <w:t xml:space="preserve">w </w:t>
      </w:r>
      <w:r w:rsidR="00194F7A" w:rsidRPr="00194F7A">
        <w:t xml:space="preserve">ust. 6 </w:t>
      </w:r>
      <w:r w:rsidR="00935410">
        <w:t xml:space="preserve">pkt 2 </w:t>
      </w:r>
      <w:r w:rsidR="00194F7A" w:rsidRPr="00194F7A">
        <w:t>otrzymuje brzmienie:</w:t>
      </w:r>
    </w:p>
    <w:p w:rsidR="00194F7A" w:rsidRPr="00194F7A" w:rsidRDefault="00142E85" w:rsidP="001B3BA7">
      <w:pPr>
        <w:pStyle w:val="ZLITPKTzmpktliter"/>
      </w:pPr>
      <w:r w:rsidRPr="00142E85">
        <w:t>„</w:t>
      </w:r>
      <w:r w:rsidR="00935410">
        <w:t>2) objętych obowiązkiem zgłoszenia - do zgłoszenia, o którym mowa w ust. 2, stosuje się odpowiednio przepisy art. 30 ust. 2 - 3.</w:t>
      </w:r>
      <w:r w:rsidRPr="00142E85">
        <w:t xml:space="preserve"> ”</w:t>
      </w:r>
      <w:r w:rsidR="00935410">
        <w:t xml:space="preserve">,  </w:t>
      </w:r>
    </w:p>
    <w:p w:rsidR="00642CC1" w:rsidRPr="00194F7A" w:rsidRDefault="00194F7A" w:rsidP="00194F7A">
      <w:pPr>
        <w:pStyle w:val="LITlitera"/>
      </w:pPr>
      <w:r w:rsidRPr="00935410">
        <w:t xml:space="preserve">c) </w:t>
      </w:r>
      <w:r w:rsidR="00642CC1" w:rsidRPr="00935410">
        <w:t>dodaje się ust. 9 w brzmieniu:</w:t>
      </w:r>
    </w:p>
    <w:p w:rsidR="00642CC1" w:rsidRPr="00F111ED" w:rsidRDefault="00642CC1" w:rsidP="00F111ED">
      <w:pPr>
        <w:pStyle w:val="ZLITUSTzmustliter"/>
      </w:pPr>
      <w:r w:rsidRPr="00F111ED">
        <w:t>„9. Przepisu ust. 2 - 7 nie stosuje się do obiektów budowlanych zlokalizowanych na terenach zamkniętych ustalonych decyzją Ministra Obrony Narodowej.”;</w:t>
      </w:r>
    </w:p>
    <w:p w:rsidR="00642CC1" w:rsidRPr="00642CC1" w:rsidRDefault="00642CC1" w:rsidP="00C90563">
      <w:pPr>
        <w:pStyle w:val="PKTpunkt"/>
      </w:pPr>
      <w:r w:rsidRPr="00642CC1">
        <w:t>55)   po art. 72 dodaje się art. 72a w brzmieniu:</w:t>
      </w:r>
    </w:p>
    <w:p w:rsidR="00642CC1" w:rsidRPr="00642CC1" w:rsidRDefault="00642CC1" w:rsidP="00F111ED">
      <w:pPr>
        <w:pStyle w:val="ZARTzmartartykuempunktem"/>
      </w:pPr>
      <w:r w:rsidRPr="00642CC1">
        <w:t>„Art. 72a. Postępowania w sprawie wydania decyzji, o których mowa w art. 62 ust. 3, art. 66 ust. 1, art. 67 ust. 1, art. 68 oraz art. 71a ust. 4, wszczyna się z urzędu.”;</w:t>
      </w:r>
    </w:p>
    <w:p w:rsidR="00642CC1" w:rsidRPr="008C1B74" w:rsidRDefault="003728B9" w:rsidP="00F111ED">
      <w:pPr>
        <w:pStyle w:val="PKTpunkt"/>
      </w:pPr>
      <w:r>
        <w:t>56)</w:t>
      </w:r>
      <w:r>
        <w:tab/>
      </w:r>
      <w:r w:rsidR="00642CC1" w:rsidRPr="008C1B74">
        <w:t>w art. 80w ust. 1 i w ust. 2 we wprowadzeniach do wyliczenia skreśla się wyrazy „3 i”;</w:t>
      </w:r>
    </w:p>
    <w:p w:rsidR="00642CC1" w:rsidRPr="00F111ED" w:rsidRDefault="003728B9" w:rsidP="00F111ED">
      <w:pPr>
        <w:pStyle w:val="PKTpunkt"/>
      </w:pPr>
      <w:r>
        <w:t>57)</w:t>
      </w:r>
      <w:r>
        <w:tab/>
      </w:r>
      <w:r w:rsidR="00642CC1" w:rsidRPr="00F111ED">
        <w:t>w art. 82 ust. 3:</w:t>
      </w:r>
    </w:p>
    <w:p w:rsidR="00642CC1" w:rsidRPr="00642CC1" w:rsidRDefault="003728B9" w:rsidP="00F111ED">
      <w:pPr>
        <w:pStyle w:val="LITlitera"/>
      </w:pPr>
      <w:r>
        <w:t>a)</w:t>
      </w:r>
      <w:r>
        <w:tab/>
      </w:r>
      <w:r w:rsidR="00642CC1" w:rsidRPr="00642CC1">
        <w:t>pkt 2 otrzymuje brzmienie:</w:t>
      </w:r>
    </w:p>
    <w:p w:rsidR="00642CC1" w:rsidRPr="00642CC1" w:rsidRDefault="00642CC1" w:rsidP="00F111ED">
      <w:pPr>
        <w:pStyle w:val="ZLITPKTzmpktliter"/>
      </w:pPr>
      <w:r w:rsidRPr="00642CC1">
        <w:tab/>
        <w:t xml:space="preserve">„2) hydrotechnicznych piętrzących, upustowych, regulacyjnych oraz kanałów i innych obiektów służących kształtowaniu zasobów wodnych i korzystaniu z </w:t>
      </w:r>
      <w:r w:rsidRPr="00642CC1">
        <w:lastRenderedPageBreak/>
        <w:t>nich, wraz z obiektami towarzyszącymi, z wyłączeniem urządzeń melioracji wodnych;”,</w:t>
      </w:r>
    </w:p>
    <w:p w:rsidR="00642CC1" w:rsidRPr="00642CC1" w:rsidRDefault="003728B9" w:rsidP="00F111ED">
      <w:pPr>
        <w:pStyle w:val="LITlitera"/>
      </w:pPr>
      <w:r>
        <w:t>b)</w:t>
      </w:r>
      <w:r>
        <w:tab/>
      </w:r>
      <w:r w:rsidR="00642CC1" w:rsidRPr="00642CC1">
        <w:t>po pkt 3a dodaje się pkt 3aa w brzmieniu:</w:t>
      </w:r>
    </w:p>
    <w:p w:rsidR="00642CC1" w:rsidRPr="00642CC1" w:rsidRDefault="00642CC1" w:rsidP="00F111ED">
      <w:pPr>
        <w:pStyle w:val="ZLITPKTzmpktliter"/>
      </w:pPr>
      <w:r w:rsidRPr="00642CC1">
        <w:t>„3aa) linii kolejowych wraz z infrastrukturą kolejową, obiektami, urządzeniami, służącymi do utrzymania tej infrastruktury i transportu kolejowego oraz sieciami uzbrojenia terenu – także niezwiązanymi z użytkowaniem linii kolejowej, jeżeli konieczność ich budowy lub przebudowy wynika z budowy lub przebudowy linii kolejowej;”;</w:t>
      </w:r>
    </w:p>
    <w:p w:rsidR="00642CC1" w:rsidRPr="00C90563" w:rsidRDefault="00642CC1" w:rsidP="00C90563">
      <w:pPr>
        <w:pStyle w:val="PKTpunkt"/>
      </w:pPr>
      <w:r w:rsidRPr="00C90563">
        <w:t>58)</w:t>
      </w:r>
      <w:r w:rsidRPr="00C90563">
        <w:tab/>
        <w:t xml:space="preserve"> w art. 82b:</w:t>
      </w:r>
    </w:p>
    <w:p w:rsidR="00642CC1" w:rsidRPr="008C1B74" w:rsidRDefault="003728B9" w:rsidP="00F111ED">
      <w:pPr>
        <w:pStyle w:val="LITlitera"/>
      </w:pPr>
      <w:r>
        <w:t>a)</w:t>
      </w:r>
      <w:r>
        <w:tab/>
      </w:r>
      <w:r w:rsidR="00642CC1" w:rsidRPr="008C1B74">
        <w:t>w ust. 1 pkt 1-2 otrzymują brzmienie:</w:t>
      </w:r>
    </w:p>
    <w:p w:rsidR="00642CC1" w:rsidRPr="00642CC1" w:rsidRDefault="00642CC1" w:rsidP="000055B5">
      <w:pPr>
        <w:pStyle w:val="ZZPKTzmianazmpkt"/>
      </w:pPr>
      <w:r w:rsidRPr="00642CC1">
        <w:t xml:space="preserve"> „1) prowadzą rejestr wniosków o pozwolenie na budowę i decyzji o pozwoleniu na budowę oraz rejestr zgłoszeń budowy, o której mowa w art. 29 ust. 1 pkt 1-3, a także przekazują do organu wyższego stopnia oraz Głównego Inspektora Nadzoru Budowlanego wprowadzone do nich dane;</w:t>
      </w:r>
      <w:bookmarkStart w:id="28" w:name="mip43353063"/>
      <w:bookmarkEnd w:id="28"/>
    </w:p>
    <w:p w:rsidR="00642CC1" w:rsidRPr="00642CC1" w:rsidRDefault="00642CC1" w:rsidP="000055B5">
      <w:pPr>
        <w:pStyle w:val="ZZPKTzmianazmpkt"/>
      </w:pPr>
      <w:r w:rsidRPr="00642CC1">
        <w:t>1a)</w:t>
      </w:r>
      <w:r w:rsidRPr="00642CC1">
        <w:tab/>
        <w:t>prowadzą odrębny rejestr wniosków o pozwolenie na budowę, decyzji o pozwoleniu na budowę oraz rejestr zgłoszeń budowy, o której mowa w art. 29 ust. 1 pkt 1-3, dotyczący terenów zamkniętych;</w:t>
      </w:r>
    </w:p>
    <w:p w:rsidR="00642CC1" w:rsidRPr="00642CC1" w:rsidRDefault="00642CC1" w:rsidP="000055B5">
      <w:pPr>
        <w:pStyle w:val="ZZPKTzmianazmpkt"/>
      </w:pPr>
      <w:r w:rsidRPr="00642CC1">
        <w:t xml:space="preserve"> 2)</w:t>
      </w:r>
      <w:r w:rsidRPr="00642CC1">
        <w:tab/>
        <w:t xml:space="preserve"> przekazują bezzwłocznie organom nadzoru budowlanego:</w:t>
      </w:r>
    </w:p>
    <w:p w:rsidR="00642CC1" w:rsidRPr="00642CC1" w:rsidRDefault="00642CC1" w:rsidP="000055B5">
      <w:pPr>
        <w:pStyle w:val="ZZLITwPKTzmianazmlitwpkt"/>
      </w:pPr>
      <w:r w:rsidRPr="00642CC1">
        <w:t>a)</w:t>
      </w:r>
      <w:r w:rsidRPr="00642CC1">
        <w:tab/>
        <w:t>kopie ostatecznych decyzji o pozwoleniu na budowę wraz z zatwierdzonym projektem zagospodarowania działki lub terenu oraz projektem architektoniczno-budowlanym,</w:t>
      </w:r>
    </w:p>
    <w:p w:rsidR="00642CC1" w:rsidRPr="00642CC1" w:rsidRDefault="00642CC1" w:rsidP="000055B5">
      <w:pPr>
        <w:pStyle w:val="ZZLITwPKTzmianazmlitwpkt"/>
      </w:pPr>
      <w:r w:rsidRPr="00642CC1">
        <w:t>b)</w:t>
      </w:r>
      <w:r w:rsidRPr="00642CC1">
        <w:tab/>
        <w:t>kopie ostatecznych odrębnych decyzji o zatwierdzeniu projektu zagospodarowania działki lub terenu oraz projektu architektoniczno-budowlanego wraz z tym projektem,</w:t>
      </w:r>
    </w:p>
    <w:p w:rsidR="00642CC1" w:rsidRPr="00642CC1" w:rsidRDefault="00642CC1" w:rsidP="000055B5">
      <w:pPr>
        <w:pStyle w:val="ZZLITwPKTzmianazmlitwpkt"/>
      </w:pPr>
      <w:r w:rsidRPr="00642CC1">
        <w:t>c)</w:t>
      </w:r>
      <w:r w:rsidRPr="00642CC1">
        <w:tab/>
        <w:t>kopie innych decyzji, postanowień i zgłoszeń wynikających z przepisów prawa budowlanego;”,</w:t>
      </w:r>
    </w:p>
    <w:p w:rsidR="00642CC1" w:rsidRPr="00642CC1" w:rsidRDefault="00642CC1" w:rsidP="00F111ED">
      <w:pPr>
        <w:pStyle w:val="LITlitera"/>
      </w:pPr>
      <w:r w:rsidRPr="00642CC1">
        <w:t xml:space="preserve">b) </w:t>
      </w:r>
      <w:r w:rsidRPr="00642CC1">
        <w:tab/>
        <w:t>w ust. 4a wprowadzenie do wyliczenia otrzymuje brzmienie:</w:t>
      </w:r>
    </w:p>
    <w:p w:rsidR="00642CC1" w:rsidRPr="00F02AFF" w:rsidRDefault="00642CC1" w:rsidP="00F02AFF">
      <w:pPr>
        <w:pStyle w:val="ZLITUSTzmustliter"/>
      </w:pPr>
      <w:r w:rsidRPr="00F02AFF">
        <w:t>„W rejestrze zgłoszeń dotyczących budowy, o której mowa w art. 29 ust. 1 pkt 1-3, zamieszcza się następujące dane:”,</w:t>
      </w:r>
    </w:p>
    <w:p w:rsidR="00642CC1" w:rsidRPr="00642CC1" w:rsidRDefault="00642CC1" w:rsidP="00F111ED">
      <w:pPr>
        <w:pStyle w:val="LITlitera"/>
      </w:pPr>
      <w:r w:rsidRPr="00642CC1">
        <w:t xml:space="preserve">c) </w:t>
      </w:r>
      <w:r w:rsidRPr="00642CC1">
        <w:tab/>
        <w:t>ust. 6 otrzymuje brzmienie:</w:t>
      </w:r>
    </w:p>
    <w:p w:rsidR="00642CC1" w:rsidRPr="00F02AFF" w:rsidRDefault="00642CC1" w:rsidP="00F02AFF">
      <w:pPr>
        <w:pStyle w:val="ZLITUSTzmustliter"/>
      </w:pPr>
      <w:r w:rsidRPr="00F02AFF">
        <w:lastRenderedPageBreak/>
        <w:t xml:space="preserve">„6. Rejestry wniosków o pozwolenie na budowę i decyzji o pozwoleniu na budowę oraz </w:t>
      </w:r>
      <w:r w:rsidRPr="00F02AFF">
        <w:tab/>
        <w:t>rejestr zgłoszeń dotyczących budowy, o której mowa w art. 29 ust. 1 pkt 1-3, są prowadzone w sposób uniemożliwiający zmianę dokonanych wpisów.”,</w:t>
      </w:r>
    </w:p>
    <w:p w:rsidR="00642CC1" w:rsidRPr="00642CC1" w:rsidRDefault="00642CC1" w:rsidP="00F111ED">
      <w:pPr>
        <w:pStyle w:val="LITlitera"/>
      </w:pPr>
      <w:r w:rsidRPr="00642CC1">
        <w:t xml:space="preserve">d) </w:t>
      </w:r>
      <w:r w:rsidRPr="00642CC1">
        <w:tab/>
        <w:t>ust. 8 otrzymuje brzmienie:</w:t>
      </w:r>
    </w:p>
    <w:p w:rsidR="00642CC1" w:rsidRPr="00F02AFF" w:rsidRDefault="00642CC1" w:rsidP="00F02AFF">
      <w:pPr>
        <w:pStyle w:val="ZLITUSTzmustliter"/>
      </w:pPr>
      <w:r w:rsidRPr="00F02AFF">
        <w:t>„8. Minister właściwy do spraw budownictwa, planowania i zagospodarowania przestrzennego oraz mieszkalnictwa określi, w drodze rozporządzenia, sposób prowadzenia rejestru wniosków o pozwolenie na budowę i decyzji o pozwoleniu na budowę oraz rejestru zgłoszeń dotyczących budowy, o której mowa w art. 29 ust. 1 pkt 1-3, uwzględniając konieczność zapewnienia spójności i kompletności  danych i informacji podlegających wpisowi do rejestru.”;</w:t>
      </w:r>
    </w:p>
    <w:p w:rsidR="00E36663" w:rsidRDefault="00642CC1" w:rsidP="00426015">
      <w:pPr>
        <w:pStyle w:val="PKTpunkt"/>
      </w:pPr>
      <w:r w:rsidRPr="00426015">
        <w:t>59)</w:t>
      </w:r>
      <w:r w:rsidR="00E36663">
        <w:tab/>
        <w:t>w art. 83 ust. 1 otrzymuje brzmienie:</w:t>
      </w:r>
    </w:p>
    <w:p w:rsidR="00E36663" w:rsidRPr="001B3BA7" w:rsidRDefault="001B3BA7" w:rsidP="001B3BA7">
      <w:pPr>
        <w:pStyle w:val="ZUSTzmustartykuempunktem"/>
      </w:pPr>
      <w:r w:rsidRPr="001B3BA7">
        <w:t>„</w:t>
      </w:r>
      <w:r w:rsidR="00E36663" w:rsidRPr="001B3BA7">
        <w:t>1. Do właściwości powiatowego inspektora nadzoru budowlanego, jako organu pierwszej instancji, należą zadania i kompetencje, o których mowa w art. 37 ust. 3, art. 40 ust. 2, art. 41 ust. 4,</w:t>
      </w:r>
      <w:r w:rsidR="002C4D24" w:rsidRPr="001B3BA7">
        <w:t xml:space="preserve"> art. 42a,</w:t>
      </w:r>
      <w:r w:rsidR="00E36663" w:rsidRPr="001B3BA7">
        <w:t xml:space="preserve"> art. 48-51, art. 54, art. 55, </w:t>
      </w:r>
      <w:r w:rsidR="00A62A41" w:rsidRPr="001B3BA7">
        <w:t>art. 57 ust. 4</w:t>
      </w:r>
      <w:r w:rsidR="00E36663" w:rsidRPr="001B3BA7">
        <w:t xml:space="preserve"> i 8, art. 59, art. 59a, art. 59c ust. 1, art. 59d ust. 1, art. 59g ust. 1, </w:t>
      </w:r>
      <w:r w:rsidR="00A62A41" w:rsidRPr="001B3BA7">
        <w:t xml:space="preserve">art. 59i, </w:t>
      </w:r>
      <w:r w:rsidR="00E36663" w:rsidRPr="001B3BA7">
        <w:t>art. 62 ust. 1 pkt 3 i ust. 3, art. 65, art. 66, art. 67 ust. 1 i 3, art. 68, art. 69, art. 70 ust. 2, art. 71a, art. 74, art. 75 ust. 1 pkt 3 lit. a, art. 76, art. 78 oraz art. 97 ust. 1.</w:t>
      </w:r>
      <w:r w:rsidRPr="001B3BA7">
        <w:t>”</w:t>
      </w:r>
      <w:r w:rsidR="00E36663" w:rsidRPr="001B3BA7">
        <w:t>;</w:t>
      </w:r>
    </w:p>
    <w:p w:rsidR="00642CC1" w:rsidRPr="00E36663" w:rsidRDefault="00E36663" w:rsidP="00E36663">
      <w:pPr>
        <w:pStyle w:val="PKTpunkt"/>
      </w:pPr>
      <w:r>
        <w:t>60)</w:t>
      </w:r>
      <w:r>
        <w:tab/>
      </w:r>
      <w:r w:rsidR="00642CC1" w:rsidRPr="00E36663">
        <w:t>uchyla się art. 90;</w:t>
      </w:r>
    </w:p>
    <w:p w:rsidR="00642CC1" w:rsidRPr="00426015" w:rsidRDefault="00642CC1" w:rsidP="00426015">
      <w:pPr>
        <w:pStyle w:val="PKTpunkt"/>
      </w:pPr>
      <w:r w:rsidRPr="00426015">
        <w:t>6</w:t>
      </w:r>
      <w:r w:rsidR="00A62A41">
        <w:t>1</w:t>
      </w:r>
      <w:r w:rsidRPr="00426015">
        <w:t>)   w art. 93:</w:t>
      </w:r>
    </w:p>
    <w:p w:rsidR="00642CC1" w:rsidRPr="00642CC1" w:rsidRDefault="00556C59" w:rsidP="00F02AFF">
      <w:pPr>
        <w:pStyle w:val="LITlitera"/>
      </w:pPr>
      <w:r>
        <w:t>a)</w:t>
      </w:r>
      <w:r>
        <w:tab/>
      </w:r>
      <w:r w:rsidR="00642CC1" w:rsidRPr="00642CC1">
        <w:t>pkt 4 otrzymuje brzmienie:</w:t>
      </w:r>
    </w:p>
    <w:p w:rsidR="00642CC1" w:rsidRPr="00642CC1" w:rsidRDefault="00642CC1" w:rsidP="00F02AFF">
      <w:pPr>
        <w:pStyle w:val="ZLITPKTzmpktliter"/>
      </w:pPr>
      <w:r w:rsidRPr="00642CC1">
        <w:t>„4)</w:t>
      </w:r>
      <w:r w:rsidRPr="00642CC1">
        <w:tab/>
        <w:t>przystępuje do budowy lub prowadzi roboty budowlane bez dopełnienia wymagań określonych w art. 41 ust. 4, art. 42, art. 44, art. 45 i art. 45a,”,</w:t>
      </w:r>
    </w:p>
    <w:p w:rsidR="00642CC1" w:rsidRPr="00642CC1" w:rsidRDefault="00556C59" w:rsidP="00F02AFF">
      <w:pPr>
        <w:pStyle w:val="LITlitera"/>
      </w:pPr>
      <w:r>
        <w:t>b)</w:t>
      </w:r>
      <w:r>
        <w:tab/>
      </w:r>
      <w:r w:rsidR="00642CC1" w:rsidRPr="00642CC1">
        <w:t>dodaje się pkt 13 w brzmieniu:</w:t>
      </w:r>
    </w:p>
    <w:p w:rsidR="00642CC1" w:rsidRPr="00642CC1" w:rsidRDefault="00642CC1" w:rsidP="00F02AFF">
      <w:pPr>
        <w:pStyle w:val="ZLITPKTzmpktliter"/>
      </w:pPr>
      <w:r w:rsidRPr="00642CC1">
        <w:t>„13) w przypadkach określonych w art. 48 ust. 1, art. 50 ust. 1 pkt 1 lub  2, wykonuje roboty budowlane”.</w:t>
      </w:r>
    </w:p>
    <w:p w:rsidR="00642CC1" w:rsidRPr="00642CC1" w:rsidRDefault="00642CC1" w:rsidP="008C1B74">
      <w:pPr>
        <w:pStyle w:val="ARTartustawynprozporzdzenia"/>
      </w:pPr>
      <w:r w:rsidRPr="0076232A">
        <w:rPr>
          <w:rStyle w:val="Ppogrubienie"/>
        </w:rPr>
        <w:t>Art. 2.</w:t>
      </w:r>
      <w:r w:rsidRPr="00642CC1">
        <w:t> W ustawie z dnia 21 marca 1985 r. o drogach publicznych (Dz. U. z 2018 r. poz. 2068 oraz z 2019 r. poz. 698, 730 i 1495) wprowadza się następujące zmiany:</w:t>
      </w:r>
    </w:p>
    <w:p w:rsidR="00642CC1" w:rsidRPr="00642CC1" w:rsidRDefault="00642CC1" w:rsidP="00F02AFF">
      <w:pPr>
        <w:pStyle w:val="PKTpunkt"/>
      </w:pPr>
      <w:r w:rsidRPr="00642CC1">
        <w:t>1)</w:t>
      </w:r>
      <w:r w:rsidR="000E131A">
        <w:tab/>
      </w:r>
      <w:r w:rsidRPr="00642CC1">
        <w:t>w art. 18 w ust. 2 w pkt 7 w lit. f wyrazy „projektu budowlanego” zastępuje się wyrazami „projektu zagospodarowania działki lub terenu, projektu architektoniczno-budowlanego oraz technicznego”;</w:t>
      </w:r>
    </w:p>
    <w:p w:rsidR="00642CC1" w:rsidRPr="00642CC1" w:rsidRDefault="00642CC1" w:rsidP="00F02AFF">
      <w:pPr>
        <w:pStyle w:val="PKTpunkt"/>
      </w:pPr>
      <w:r w:rsidRPr="00642CC1">
        <w:t>2)</w:t>
      </w:r>
      <w:r w:rsidR="000E131A">
        <w:tab/>
      </w:r>
      <w:r w:rsidRPr="00642CC1">
        <w:t xml:space="preserve">w art. 29 w ust. 3 w pkt 2 w różnej liczbie i różnym przypadku wyrazy „projekt budowlany” zastępuje się użytymi w odpowiedniej liczbie i odpowiednim przypadku </w:t>
      </w:r>
      <w:r w:rsidRPr="00642CC1">
        <w:lastRenderedPageBreak/>
        <w:t>wyrazami „projektu zagospodarowania działki lub terenu oraz projektu architektoniczno-budowlanego”;</w:t>
      </w:r>
    </w:p>
    <w:p w:rsidR="00642CC1" w:rsidRPr="00642CC1" w:rsidRDefault="00642CC1" w:rsidP="00F02AFF">
      <w:pPr>
        <w:pStyle w:val="PKTpunkt"/>
      </w:pPr>
      <w:r w:rsidRPr="00642CC1">
        <w:t>3)</w:t>
      </w:r>
      <w:r w:rsidR="000E131A">
        <w:tab/>
      </w:r>
      <w:r w:rsidRPr="00642CC1">
        <w:t>w art. 29 po ust. 3 dodaje się ust. 3a w brzemieniu:</w:t>
      </w:r>
    </w:p>
    <w:p w:rsidR="00642CC1" w:rsidRPr="00642CC1" w:rsidRDefault="00642CC1" w:rsidP="00F02AFF">
      <w:pPr>
        <w:pStyle w:val="ZUSTzmustartykuempunktem"/>
      </w:pPr>
      <w:r w:rsidRPr="00642CC1">
        <w:tab/>
        <w:t xml:space="preserve">„3a.  Zezwolenie, o którym mowa w ust. 1, dołącza się do wniosku o pozwolenie na budowę oraz zgłoszenia budowy lub wykonania robót budowlanych, o których mowa w ustawie z dnia 7 lipca 1994 r. – Prawo budowlane.”; </w:t>
      </w:r>
    </w:p>
    <w:p w:rsidR="00642CC1" w:rsidRPr="00642CC1" w:rsidRDefault="00642CC1" w:rsidP="00F02AFF">
      <w:pPr>
        <w:pStyle w:val="PKTpunkt"/>
      </w:pPr>
      <w:r w:rsidRPr="00642CC1">
        <w:t>4)</w:t>
      </w:r>
      <w:r w:rsidRPr="00642CC1">
        <w:tab/>
        <w:t>w art. 38 w ust. 2 i w art. 39 w ust. 3a w pkt 2 wyrazy „projektu budowlanego” zastępuje się wyrazami „projektu zagospodarowania działki lub terenu oraz projektu architektoniczno-budowlanego”;</w:t>
      </w:r>
    </w:p>
    <w:p w:rsidR="00642CC1" w:rsidRPr="00642CC1" w:rsidRDefault="00642CC1" w:rsidP="00F02AFF">
      <w:pPr>
        <w:pStyle w:val="PKTpunkt"/>
      </w:pPr>
      <w:r w:rsidRPr="00642CC1">
        <w:t>5)</w:t>
      </w:r>
      <w:r w:rsidR="000E131A">
        <w:tab/>
      </w:r>
      <w:r w:rsidRPr="00642CC1">
        <w:t>w art. 42 dodaje się ust. 5 w brzmieniu:</w:t>
      </w:r>
    </w:p>
    <w:p w:rsidR="00642CC1" w:rsidRPr="00642CC1" w:rsidRDefault="00642CC1" w:rsidP="00F02AFF">
      <w:pPr>
        <w:pStyle w:val="ZUSTzmustartykuempunktem"/>
      </w:pPr>
      <w:r w:rsidRPr="00642CC1">
        <w:tab/>
        <w:t>„5. Zgody, o których mowa w ust. 2 i 4, dołącza się do wniosku o pozwolenie na budowę oraz zgłoszenia budowy lub wykonania robót budowlanych, o których mowa w ustawie z dnia 7 lipca 1994 r. – Prawo budowlane.”;</w:t>
      </w:r>
    </w:p>
    <w:p w:rsidR="00642CC1" w:rsidRPr="00642CC1" w:rsidRDefault="00642CC1" w:rsidP="00F02AFF">
      <w:pPr>
        <w:pStyle w:val="PKTpunkt"/>
      </w:pPr>
      <w:r w:rsidRPr="00642CC1">
        <w:t>6)</w:t>
      </w:r>
      <w:r w:rsidR="000E131A">
        <w:tab/>
      </w:r>
      <w:r w:rsidRPr="00642CC1">
        <w:t>w art. 43 po ust. 2 dodaje się ust. 2a w brzmieniu:</w:t>
      </w:r>
    </w:p>
    <w:p w:rsidR="00642CC1" w:rsidRPr="00642CC1" w:rsidRDefault="00642CC1" w:rsidP="00F02AFF">
      <w:pPr>
        <w:pStyle w:val="ZUSTzmustartykuempunktem"/>
      </w:pPr>
      <w:r w:rsidRPr="00642CC1">
        <w:t xml:space="preserve"> „2a. Zgodę, o której mowa w ust. 2, dołącza się do wniosku o pozwolenie na budowę oraz zgłoszenia budowy lub wykonania robót budowlanych, o których mowa w ustawie z dnia 7 lipca 1994 r. – Prawo budowlane.”.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3.</w:t>
      </w:r>
      <w:r w:rsidRPr="00642CC1">
        <w:t xml:space="preserve"> W ustawie z dnia 24 sierpnia 1991 r. o ochronie przeciwpożarowej (Dz. U. z 2019 r. poz. 1372 i</w:t>
      </w:r>
      <w:r w:rsidR="00A62A41">
        <w:t xml:space="preserve"> 1518</w:t>
      </w:r>
      <w:r w:rsidRPr="00642CC1">
        <w:t>) wprowadza się następujące zmiany:</w:t>
      </w:r>
    </w:p>
    <w:p w:rsidR="00642CC1" w:rsidRPr="00642CC1" w:rsidRDefault="00642CC1" w:rsidP="00F02AFF">
      <w:pPr>
        <w:pStyle w:val="PKTpunkt"/>
      </w:pPr>
      <w:r w:rsidRPr="00642CC1">
        <w:t>1)</w:t>
      </w:r>
      <w:r w:rsidR="000E131A">
        <w:tab/>
      </w:r>
      <w:r w:rsidRPr="00642CC1">
        <w:t>w art. 6 ust. 7 otrzymuje brzmienie:</w:t>
      </w:r>
    </w:p>
    <w:p w:rsidR="00642CC1" w:rsidRPr="00642CC1" w:rsidRDefault="00642CC1" w:rsidP="00F02AFF">
      <w:pPr>
        <w:pStyle w:val="ZUSTzmustartykuempunktem"/>
      </w:pPr>
      <w:r w:rsidRPr="00642CC1">
        <w:t>„7. Komendant powiatowy (miejski) Państwowej Straży Pożarnej przy zajmowaniu stanowiska niezwłocznie zawiadamia właściwego komendanta wojewódzkiego Państwowej Straży Pożarnej i właściwy organ administracji architektoniczno-budowlanej oraz organ nadzoru budowlanego o zastrzeżeniach do rozwiązań zawartych w projekcie zagospodarowania działki lub terenu, projekcie architektoniczno-budowlanym lub projekcie technicznym, uzgodnionym pod względem zgodności z wymaganiami ochrony przeciwpożarowej przez rzeczoznawcę do spraw zabezpieczeń przeciwpożarowych, zwanego dalej „rzeczoznawcą”.”;</w:t>
      </w:r>
    </w:p>
    <w:p w:rsidR="00642CC1" w:rsidRPr="00642CC1" w:rsidRDefault="00642CC1" w:rsidP="00F02AFF">
      <w:pPr>
        <w:pStyle w:val="PKTpunkt"/>
      </w:pPr>
      <w:r w:rsidRPr="00642CC1">
        <w:t>2)</w:t>
      </w:r>
      <w:r w:rsidR="000E131A">
        <w:tab/>
      </w:r>
      <w:r w:rsidRPr="00642CC1">
        <w:t>w art. 6a dodaje się ust. 3 w brzmieniu:</w:t>
      </w:r>
    </w:p>
    <w:p w:rsidR="00642CC1" w:rsidRPr="00642CC1" w:rsidRDefault="00642CC1" w:rsidP="00F02AFF">
      <w:pPr>
        <w:pStyle w:val="ZUSTzmustartykuempunktem"/>
      </w:pPr>
      <w:r w:rsidRPr="00642CC1">
        <w:t xml:space="preserve">„3. Przepisy ust. 1 i 2 stosuje się </w:t>
      </w:r>
      <w:r w:rsidR="000E131A">
        <w:t xml:space="preserve">również </w:t>
      </w:r>
      <w:r w:rsidRPr="00642CC1">
        <w:t xml:space="preserve">przy </w:t>
      </w:r>
      <w:r w:rsidR="000E131A">
        <w:t>stosowaniu rozwiązań zamiennych w stosunku do wymagań ochrony przeciwpożarowej w przypadkach określonych</w:t>
      </w:r>
      <w:r w:rsidRPr="00642CC1">
        <w:t xml:space="preserve"> w </w:t>
      </w:r>
      <w:hyperlink r:id="rId10" w:anchor="/document/16796118?unitId=art(9)&amp;cm=DOCUMENT" w:tgtFrame="_blank" w:history="1">
        <w:r w:rsidRPr="00642CC1">
          <w:t>art. 9</w:t>
        </w:r>
      </w:hyperlink>
      <w:r w:rsidRPr="00642CC1">
        <w:t>ustawy z dnia 7 lipca 1994 r. - Prawo budowlane (Dz</w:t>
      </w:r>
      <w:r w:rsidR="00A01A8B">
        <w:t xml:space="preserve">. U. z 2019 r. poz. 1186, </w:t>
      </w:r>
      <w:r w:rsidR="00066D1D">
        <w:t>1309, 1524, 1696, 1712</w:t>
      </w:r>
      <w:r w:rsidR="000A1BAC">
        <w:t>, 1815</w:t>
      </w:r>
      <w:r w:rsidR="000B4B0C" w:rsidRPr="000B4B0C">
        <w:t xml:space="preserve"> i </w:t>
      </w:r>
      <w:r w:rsidR="00A01A8B">
        <w:t>….</w:t>
      </w:r>
      <w:r w:rsidRPr="00642CC1">
        <w:t>).”;</w:t>
      </w:r>
    </w:p>
    <w:p w:rsidR="00642CC1" w:rsidRPr="00642CC1" w:rsidRDefault="00642CC1" w:rsidP="00F02AFF">
      <w:pPr>
        <w:pStyle w:val="PKTpunkt"/>
      </w:pPr>
      <w:r w:rsidRPr="00642CC1">
        <w:lastRenderedPageBreak/>
        <w:t>3)</w:t>
      </w:r>
      <w:r w:rsidR="000E131A">
        <w:tab/>
      </w:r>
      <w:r w:rsidRPr="00642CC1">
        <w:t>art. 6b otrzymuje brzmienie:</w:t>
      </w:r>
    </w:p>
    <w:p w:rsidR="00642CC1" w:rsidRPr="00642CC1" w:rsidRDefault="00642CC1" w:rsidP="00F02AFF">
      <w:pPr>
        <w:pStyle w:val="ZUSTzmustartykuempunktem"/>
      </w:pPr>
      <w:r w:rsidRPr="00642CC1">
        <w:t>„Art. 6b. Projekt zagospodarowania działki lub terenu, projekt architektoniczno-budowlany oraz projekt techniczny, o których mowa w przepisach ustawy z dnia 7 lipca 1994 r. - Prawo budowlane, obiektu budowlanego istotnego ze względu na konieczność zapewnienia ochrony życia, zdrowia, mienia lub środowiska przed pożarem, klęską żywiołową lub innym miejscowym zagrożeniem oraz projekt urządzenia przeciwpożarowego, wymagają uzgodnienia z rzeczoznawcą pod względem zgodności z wymaganiami ochrony przeciwpożarowej, zwanego dalej „uzgodnieniem”.”;</w:t>
      </w:r>
    </w:p>
    <w:p w:rsidR="00642CC1" w:rsidRPr="00642CC1" w:rsidRDefault="00642CC1" w:rsidP="00F02AFF">
      <w:pPr>
        <w:pStyle w:val="PKTpunkt"/>
      </w:pPr>
      <w:r w:rsidRPr="00642CC1">
        <w:t>4)</w:t>
      </w:r>
      <w:r w:rsidRPr="00642CC1">
        <w:tab/>
        <w:t>w art. 6c wprowadzenie do wyliczenia otrzymuje brzmienie:</w:t>
      </w:r>
    </w:p>
    <w:p w:rsidR="00642CC1" w:rsidRPr="00642CC1" w:rsidRDefault="00642CC1" w:rsidP="00F02AFF">
      <w:pPr>
        <w:pStyle w:val="ZUSTzmustartykuempunktem"/>
      </w:pPr>
      <w:r w:rsidRPr="00642CC1">
        <w:t>„W przypadku gdy projekt zagospodarowania działki lub terenu, projekt architektoniczno-budowlany lub projekt techniczny obiektu budowlanego, zawiera rozwiązania inne niż wynikające z przepisów dotyczących ochrony przeciwpożarowej, rzeczoznawca może uzgodnić te projekty, jeżeli dołączono do nich:”;</w:t>
      </w:r>
    </w:p>
    <w:p w:rsidR="00642CC1" w:rsidRPr="00642CC1" w:rsidRDefault="00642CC1" w:rsidP="00F02AFF">
      <w:pPr>
        <w:pStyle w:val="PKTpunkt"/>
      </w:pPr>
      <w:r w:rsidRPr="00642CC1">
        <w:t>5)</w:t>
      </w:r>
      <w:r w:rsidRPr="00642CC1">
        <w:tab/>
        <w:t>art. 6d otrzymuje brzmienie:</w:t>
      </w:r>
    </w:p>
    <w:p w:rsidR="00642CC1" w:rsidRPr="00642CC1" w:rsidRDefault="00642CC1" w:rsidP="00F02AFF">
      <w:pPr>
        <w:pStyle w:val="ZARTzmartartykuempunktem"/>
      </w:pPr>
      <w:r w:rsidRPr="00642CC1">
        <w:t>„Art. 6d. 1. Rzeczoznawca może uzgodnić projekt zagospodarowania działki lub terenu, projekt architektoniczno-budowlany, projekt techniczny oraz projekt urządzenia przeciwpożarowego bez uwag lub z uwagami. Uzgodnienie projektu potwierdza się przez opatrzenie ich pieczęcią i podpisem.</w:t>
      </w:r>
    </w:p>
    <w:p w:rsidR="00642CC1" w:rsidRPr="00642CC1" w:rsidRDefault="00642CC1" w:rsidP="00F02AFF">
      <w:pPr>
        <w:pStyle w:val="ZARTzmartartykuempunktem"/>
      </w:pPr>
      <w:r w:rsidRPr="00642CC1">
        <w:t>2. Rzeczoznawca przesyła zawiadomienie o uzgodnieniu projektu zagospodarowania działki lub terenu, projektu architektoniczno-budowlanego oraz projektu technicznego komendantowi wojewódzkiemu Państwowej Straży Pożarnej właściwemu dla miejsca lokalizacji inwestycji w terminie 14 dni od dnia uzgodnienia projektu zagospodarowania działki lub terenu, projektu architektoniczno-budowlanego lub projektu technicznego.</w:t>
      </w:r>
    </w:p>
    <w:p w:rsidR="00642CC1" w:rsidRPr="00642CC1" w:rsidRDefault="00642CC1" w:rsidP="00F02AFF">
      <w:pPr>
        <w:pStyle w:val="ZARTzmartartykuempunktem"/>
      </w:pPr>
      <w:r w:rsidRPr="00642CC1">
        <w:t>3. Zawiadomienie o uzgodnieniu zawiera oznaczenie autora projektu zagospodarowania działki lub terenu, projektu architektoniczno-budowlanego oraz projektu technicznego, nazwę i lokalizację obiektu oraz dane dotyczące warunków ochrony przeciwpożarowej obiektu budowlanego.</w:t>
      </w:r>
    </w:p>
    <w:p w:rsidR="00642CC1" w:rsidRPr="00642CC1" w:rsidRDefault="00642CC1" w:rsidP="00F02AFF">
      <w:pPr>
        <w:pStyle w:val="ZARTzmartartykuempunktem"/>
      </w:pPr>
      <w:r w:rsidRPr="00642CC1">
        <w:t>4. W przypadku projektu zagospodarowania działki lub terenu, projektu architektoniczno-budowlanego lub projektu technicznego obiektu budowlanego, któremu na podstawie przepisów o ochronie informacji niejawnych, nadano klauzulę „tajne” albo „ściśle tajne”, nie sporządza się zawiadomienia o jego uzgodnieniu.”;</w:t>
      </w:r>
    </w:p>
    <w:p w:rsidR="00642CC1" w:rsidRPr="00642CC1" w:rsidRDefault="00642CC1" w:rsidP="00F02AFF">
      <w:pPr>
        <w:pStyle w:val="PKTpunkt"/>
      </w:pPr>
      <w:r w:rsidRPr="00642CC1">
        <w:t>6)</w:t>
      </w:r>
      <w:r w:rsidRPr="00642CC1">
        <w:tab/>
        <w:t>w art. 6e:</w:t>
      </w:r>
    </w:p>
    <w:p w:rsidR="00642CC1" w:rsidRPr="00642CC1" w:rsidRDefault="00642CC1" w:rsidP="00F02AFF">
      <w:pPr>
        <w:pStyle w:val="LITlitera"/>
      </w:pPr>
      <w:r w:rsidRPr="00642CC1">
        <w:lastRenderedPageBreak/>
        <w:t>a)</w:t>
      </w:r>
      <w:r w:rsidRPr="00642CC1">
        <w:tab/>
        <w:t>ust. 1 i 2 otrzymują brzmienie:</w:t>
      </w:r>
    </w:p>
    <w:p w:rsidR="00642CC1" w:rsidRPr="00642CC1" w:rsidRDefault="00642CC1" w:rsidP="00F02AFF">
      <w:pPr>
        <w:pStyle w:val="ZLITUSTzmustliter"/>
      </w:pPr>
      <w:r w:rsidRPr="00642CC1">
        <w:t>„1. Komendant wojewódzki Państwowej Straży Pożarnej właściwy dla miejsca lokalizacji obiektu do dnia uzyskania pozwolenia na jego użytkowanie unieważnia uzgodnienie projektu zagospodarowania działki lub terenu, projektu architektoniczno-budowlanego lub projektu technicznego, który zawiera rozwiązania niezgodne z wymaganiami ochrony przeciwpożarowej mające istotny wpływ na stan bezpieczeństwa pożarowego obiektu budowlanego.</w:t>
      </w:r>
    </w:p>
    <w:p w:rsidR="00642CC1" w:rsidRPr="00642CC1" w:rsidRDefault="00642CC1" w:rsidP="00F02AFF">
      <w:pPr>
        <w:pStyle w:val="ZLITUSTzmustliter"/>
      </w:pPr>
      <w:r w:rsidRPr="00642CC1">
        <w:t>2. Uzgodnienie projektu zagospodarowania działki lub terenu, projektu architektoniczno-budowlanego lub projektu technicznego, unieważnia się w drodze postanowienia, na które przysługuje zażalenie.”,</w:t>
      </w:r>
    </w:p>
    <w:p w:rsidR="00642CC1" w:rsidRPr="00642CC1" w:rsidRDefault="00642CC1" w:rsidP="00F02AFF">
      <w:pPr>
        <w:pStyle w:val="LITlitera"/>
      </w:pPr>
      <w:r w:rsidRPr="00642CC1">
        <w:t>b)</w:t>
      </w:r>
      <w:r w:rsidRPr="00642CC1">
        <w:tab/>
        <w:t>w ust. 4 pkt 2 otrzymuje brzmienie:</w:t>
      </w:r>
    </w:p>
    <w:p w:rsidR="00642CC1" w:rsidRPr="00642CC1" w:rsidRDefault="00642CC1" w:rsidP="00F02AFF">
      <w:pPr>
        <w:pStyle w:val="ZLITPKTzmpktliter"/>
      </w:pPr>
      <w:r w:rsidRPr="00642CC1">
        <w:t>„2) w drodze postanowienia uzgodnić poprawiony lub opracowany na nowo projekt zagospodarowania działki lub terenu, projekt architektoniczno-budowlany lub projekt techniczny.”,</w:t>
      </w:r>
    </w:p>
    <w:p w:rsidR="00642CC1" w:rsidRPr="00642CC1" w:rsidRDefault="00642CC1" w:rsidP="00F02AFF">
      <w:pPr>
        <w:pStyle w:val="LITlitera"/>
      </w:pPr>
      <w:r w:rsidRPr="00642CC1">
        <w:t>c)</w:t>
      </w:r>
      <w:r w:rsidRPr="00642CC1">
        <w:tab/>
        <w:t>ust. 5 otrzymuje brzmienie:</w:t>
      </w:r>
    </w:p>
    <w:p w:rsidR="00642CC1" w:rsidRPr="00642CC1" w:rsidRDefault="00642CC1" w:rsidP="00F02AFF">
      <w:pPr>
        <w:pStyle w:val="ZLITUSTzmustliter"/>
      </w:pPr>
      <w:r w:rsidRPr="00642CC1">
        <w:t>„5. Inwestor do wniosku o uzgodnienie projektu zagospodarowania działki lub terenu, projektu architektoniczno-budowlanego lub projektu technicznego dołącza co najmniej 4 egzemplarze tych projektów.”;</w:t>
      </w:r>
    </w:p>
    <w:p w:rsidR="00642CC1" w:rsidRPr="00642CC1" w:rsidRDefault="00642CC1" w:rsidP="00F02AFF">
      <w:pPr>
        <w:pStyle w:val="PKTpunkt"/>
      </w:pPr>
      <w:r w:rsidRPr="00642CC1">
        <w:t>7)</w:t>
      </w:r>
      <w:r w:rsidRPr="00642CC1">
        <w:tab/>
        <w:t>art. 6f i art. 6g otrzymują brzmienie:</w:t>
      </w:r>
    </w:p>
    <w:p w:rsidR="00642CC1" w:rsidRPr="00642CC1" w:rsidRDefault="00642CC1" w:rsidP="00F02AFF">
      <w:pPr>
        <w:pStyle w:val="ZLITARTzmartliter"/>
      </w:pPr>
      <w:r w:rsidRPr="00642CC1">
        <w:t>„Art. 6f. 1. Projekt zagospodarowania działki lub terenu oraz projekt architektoniczno-budowlany, uzgodniony przez komendanta wojewódzkiego Państwowej Straży Pożarnej opatruje się pieczęcią organu i przekazuje inwestorowi wraz z postanowieniem.</w:t>
      </w:r>
    </w:p>
    <w:p w:rsidR="00642CC1" w:rsidRPr="00642CC1" w:rsidRDefault="00642CC1" w:rsidP="00F02AFF">
      <w:pPr>
        <w:pStyle w:val="ZLITARTzmartliter"/>
      </w:pPr>
      <w:r w:rsidRPr="00642CC1">
        <w:t>2. Jeden egzemplarz projektu, o którym mowa w ust. 1, pozostaje w aktach sprawy organu.</w:t>
      </w:r>
    </w:p>
    <w:p w:rsidR="00642CC1" w:rsidRPr="00642CC1" w:rsidRDefault="00642CC1" w:rsidP="00F02AFF">
      <w:pPr>
        <w:pStyle w:val="ZLITARTzmartliter"/>
      </w:pPr>
      <w:r w:rsidRPr="00642CC1">
        <w:t>3. Do uzgodnienia projektu technicznego ust. 1 i 2 stosuje się.</w:t>
      </w:r>
    </w:p>
    <w:p w:rsidR="00642CC1" w:rsidRPr="00642CC1" w:rsidRDefault="00642CC1" w:rsidP="00F02AFF">
      <w:pPr>
        <w:pStyle w:val="ZLITARTzmartliter"/>
      </w:pPr>
      <w:r w:rsidRPr="00642CC1">
        <w:t>Art. 6g. Minister właściwy do spraw wewnętrznych określi, w drodze rozporządzenia:</w:t>
      </w:r>
    </w:p>
    <w:p w:rsidR="00642CC1" w:rsidRPr="00642CC1" w:rsidRDefault="00556C59" w:rsidP="00556C59">
      <w:pPr>
        <w:pStyle w:val="ZZPKTzmianazmpkt"/>
      </w:pPr>
      <w:r>
        <w:t>1)</w:t>
      </w:r>
      <w:r>
        <w:tab/>
      </w:r>
      <w:r w:rsidR="00642CC1" w:rsidRPr="00642CC1">
        <w:t xml:space="preserve">rodzaje obiektów budowlanych istotnych ze względu na konieczność zapewnienia ochrony życia, zdrowia, mienia lub środowiska przed pożarem, klęską żywiołową lub innym miejscowym zagrożeniem, których projekty zagospodarowania działki lub terenu, projekty </w:t>
      </w:r>
      <w:r w:rsidR="00642CC1" w:rsidRPr="00642CC1">
        <w:lastRenderedPageBreak/>
        <w:t>architektoniczno-budowlane oraz projekty techniczne wymagają uzgodnienia,</w:t>
      </w:r>
    </w:p>
    <w:p w:rsidR="00642CC1" w:rsidRPr="00642CC1" w:rsidRDefault="00556C59" w:rsidP="00556C59">
      <w:pPr>
        <w:pStyle w:val="ZZPKTzmianazmpkt"/>
      </w:pPr>
      <w:r>
        <w:t>2)</w:t>
      </w:r>
      <w:r>
        <w:tab/>
      </w:r>
      <w:r w:rsidR="00642CC1" w:rsidRPr="00642CC1">
        <w:t>podstawowe dane dotyczące warunków ochrony przeciwpożarowej obiektu budowlanego, które powinny stanowić podstawę uzgodnienia projektu zagospodarowania działki lub terenu, projektu architektoniczno-budowlanego oraz projektu technicznego,</w:t>
      </w:r>
    </w:p>
    <w:p w:rsidR="00642CC1" w:rsidRPr="00642CC1" w:rsidRDefault="00642CC1" w:rsidP="00556C59">
      <w:pPr>
        <w:pStyle w:val="ZZPKTzmianazmpkt"/>
      </w:pPr>
      <w:r w:rsidRPr="00642CC1">
        <w:t>3)</w:t>
      </w:r>
      <w:r w:rsidRPr="00642CC1">
        <w:tab/>
      </w:r>
      <w:r w:rsidR="00F02AFF">
        <w:tab/>
      </w:r>
      <w:r w:rsidRPr="00642CC1">
        <w:t>szczegółowy sposób dokonywania uzgodnień projektu zagospodarowania działki lub terenu, projektu architektoniczno-budowlanego, projektu technicznego oraz projektu urządzenia przeciwpożarowego,</w:t>
      </w:r>
    </w:p>
    <w:p w:rsidR="00642CC1" w:rsidRPr="00642CC1" w:rsidRDefault="00642CC1" w:rsidP="00556C59">
      <w:pPr>
        <w:pStyle w:val="ZZPKTzmianazmpkt"/>
      </w:pPr>
      <w:r w:rsidRPr="00642CC1">
        <w:t>4)</w:t>
      </w:r>
      <w:r w:rsidR="00556C59">
        <w:tab/>
      </w:r>
      <w:r w:rsidRPr="00642CC1">
        <w:t>wzór pieczęci potwierdzającej uzgodnienie projektu zagospodarowania działki lub terenu, projektu architektoniczno-budowlanego oraz projektu technicznego,</w:t>
      </w:r>
    </w:p>
    <w:p w:rsidR="00642CC1" w:rsidRPr="00642CC1" w:rsidRDefault="00642CC1" w:rsidP="00556C59">
      <w:pPr>
        <w:pStyle w:val="ZZPKTzmianazmpkt"/>
      </w:pPr>
      <w:r w:rsidRPr="00642CC1">
        <w:t>5)</w:t>
      </w:r>
      <w:r w:rsidR="00556C59">
        <w:tab/>
      </w:r>
      <w:r w:rsidRPr="00642CC1">
        <w:t xml:space="preserve">sposób i zakres zawiadomienia o uzgodnieniu projektu zagospodarowania działki lub terenu, projektu architektoniczno-budowlanego lub projektu technicznego </w:t>
      </w:r>
    </w:p>
    <w:p w:rsidR="00642CC1" w:rsidRPr="00642CC1" w:rsidRDefault="00556C59" w:rsidP="00556C59">
      <w:pPr>
        <w:pStyle w:val="ZZCZWSPPKTzmianazmczciwsppkt"/>
      </w:pPr>
      <w:r w:rsidRPr="00642CC1">
        <w:t>–</w:t>
      </w:r>
      <w:r w:rsidR="00642CC1" w:rsidRPr="00642CC1">
        <w:t xml:space="preserve"> biorąc pod uwagę przeznaczenie i parametry techniczne obiektów budowlanych, w tym dotyczące warunków ochrony przeciwpożarowej, efektywność procesu uzgadniania projektów zagospodarowania działki lub terenu, projektów architektoniczno-budowlanych oraz projektów technicznych i zawiadamiania o tym uzgodnieniu oraz że pieczęć musi identyfikować rzeczoznawcę dokonującego uzgodnienia.”;</w:t>
      </w:r>
    </w:p>
    <w:p w:rsidR="00642CC1" w:rsidRPr="00642CC1" w:rsidRDefault="00642CC1" w:rsidP="00F02AFF">
      <w:pPr>
        <w:pStyle w:val="PKTpunkt"/>
      </w:pPr>
      <w:r w:rsidRPr="00642CC1">
        <w:t>8)</w:t>
      </w:r>
      <w:r w:rsidRPr="00642CC1">
        <w:tab/>
        <w:t>w art. 11i:</w:t>
      </w:r>
    </w:p>
    <w:p w:rsidR="00642CC1" w:rsidRPr="00642CC1" w:rsidRDefault="00642CC1" w:rsidP="00F02AFF">
      <w:pPr>
        <w:pStyle w:val="LITlitera"/>
      </w:pPr>
      <w:r w:rsidRPr="00642CC1">
        <w:t>a)</w:t>
      </w:r>
      <w:r w:rsidRPr="00642CC1">
        <w:tab/>
        <w:t>w ust. 1 pkt 1 otrzymuje brzmienie:</w:t>
      </w:r>
    </w:p>
    <w:p w:rsidR="00642CC1" w:rsidRPr="00642CC1" w:rsidRDefault="00642CC1" w:rsidP="00F02AFF">
      <w:pPr>
        <w:pStyle w:val="ZLITPKTzmpktliter"/>
      </w:pPr>
      <w:r w:rsidRPr="00642CC1">
        <w:t>„1)</w:t>
      </w:r>
      <w:r w:rsidRPr="00642CC1">
        <w:tab/>
        <w:t>uzgadniania projektów zagospodarowania działki lub terenu, projektów architektoniczno-budowlanych, projektów technicznych i projektów urządzeń przeciwpożarowych, o których mowa w art. 6b;”,</w:t>
      </w:r>
    </w:p>
    <w:p w:rsidR="00642CC1" w:rsidRPr="00642CC1" w:rsidRDefault="00642CC1" w:rsidP="00F02AFF">
      <w:pPr>
        <w:pStyle w:val="LITlitera"/>
      </w:pPr>
      <w:r w:rsidRPr="00642CC1">
        <w:t>b)</w:t>
      </w:r>
      <w:r w:rsidRPr="00642CC1">
        <w:tab/>
        <w:t>w ust. 2 pkt 1 otrzymuje brzmienie:</w:t>
      </w:r>
    </w:p>
    <w:p w:rsidR="00642CC1" w:rsidRPr="00642CC1" w:rsidRDefault="00642CC1" w:rsidP="00F02AFF">
      <w:pPr>
        <w:pStyle w:val="ZLITPKTzmpktliter"/>
      </w:pPr>
      <w:r w:rsidRPr="00642CC1">
        <w:t>„1)</w:t>
      </w:r>
      <w:r w:rsidRPr="00642CC1">
        <w:tab/>
        <w:t>prowadzenia i przechowywania przez okres 5 lat ewidencji uzgodnionych projektów zagospodarowania działki lub terenu, projektów architektoniczno-budowlanych oraz projektów technicznych  oraz kopii zawiadomień o uzgodnieniu tych projektów, wraz z dowodami ich wysłania;”,</w:t>
      </w:r>
    </w:p>
    <w:p w:rsidR="00642CC1" w:rsidRPr="00642CC1" w:rsidRDefault="00642CC1" w:rsidP="00F02AFF">
      <w:pPr>
        <w:pStyle w:val="LITlitera"/>
      </w:pPr>
      <w:r w:rsidRPr="00642CC1">
        <w:t>c) ust.  3 otrzymuje brzmienie:</w:t>
      </w:r>
    </w:p>
    <w:p w:rsidR="00642CC1" w:rsidRPr="00642CC1" w:rsidRDefault="00642CC1" w:rsidP="00F02AFF">
      <w:pPr>
        <w:pStyle w:val="ZLITUSTzmustliter"/>
      </w:pPr>
      <w:r w:rsidRPr="00642CC1">
        <w:lastRenderedPageBreak/>
        <w:t>„3. Rzeczoznawca nie może uzgadniać opracowanego przez siebie projektu zagospodarowania działki lub terenu, projektu architektoniczno-budowlanego, projektu technicznego oraz projektu urządzenia przeciwpożarowego.”,</w:t>
      </w:r>
    </w:p>
    <w:p w:rsidR="00642CC1" w:rsidRPr="00642CC1" w:rsidRDefault="00642CC1" w:rsidP="00F02AFF">
      <w:pPr>
        <w:pStyle w:val="LITlitera"/>
      </w:pPr>
      <w:r w:rsidRPr="00642CC1">
        <w:t>d)</w:t>
      </w:r>
      <w:r w:rsidRPr="00642CC1">
        <w:tab/>
        <w:t xml:space="preserve">w ust. 4 pkt 5 otrzymuje brzmienie: </w:t>
      </w:r>
    </w:p>
    <w:p w:rsidR="00642CC1" w:rsidRPr="00642CC1" w:rsidRDefault="00642CC1" w:rsidP="00F02AFF">
      <w:pPr>
        <w:pStyle w:val="ZLITPKTzmpktliter"/>
      </w:pPr>
      <w:r w:rsidRPr="00642CC1">
        <w:t>„5)</w:t>
      </w:r>
      <w:r w:rsidRPr="00642CC1">
        <w:tab/>
        <w:t>datę wysłania zawiadomienia o uzgodnieniu projektu zagospodarowania działki lub terenu, projektu architektoniczno-budowlanego oraz projektu technicznego;”;</w:t>
      </w:r>
    </w:p>
    <w:p w:rsidR="00642CC1" w:rsidRPr="00642CC1" w:rsidRDefault="000E131A" w:rsidP="00F02AFF">
      <w:pPr>
        <w:pStyle w:val="PKTpunkt"/>
      </w:pPr>
      <w:r>
        <w:t>9</w:t>
      </w:r>
      <w:r w:rsidR="00642CC1" w:rsidRPr="00642CC1">
        <w:t>)</w:t>
      </w:r>
      <w:r w:rsidR="00642CC1" w:rsidRPr="00642CC1">
        <w:tab/>
        <w:t>w art. 11m w ust. 1 pkt 1 otrzymuje brzmienie:</w:t>
      </w:r>
    </w:p>
    <w:p w:rsidR="00642CC1" w:rsidRPr="00F02AFF" w:rsidRDefault="00642CC1" w:rsidP="00F02AFF">
      <w:pPr>
        <w:pStyle w:val="ZPKTzmpktartykuempunktem"/>
      </w:pPr>
      <w:r w:rsidRPr="00F02AFF">
        <w:t>„1) uzgadnianiem projektów zagospodarowania działki lub terenu lub projektów architektoniczno-budowlanych, projektów technicznych oraz projektów urządzeń przeciwpożarowych;”;</w:t>
      </w:r>
    </w:p>
    <w:p w:rsidR="00642CC1" w:rsidRPr="00642CC1" w:rsidRDefault="000E131A" w:rsidP="00F02AFF">
      <w:pPr>
        <w:pStyle w:val="PKTpunkt"/>
      </w:pPr>
      <w:r>
        <w:t>10</w:t>
      </w:r>
      <w:r w:rsidR="00642CC1" w:rsidRPr="00642CC1">
        <w:t>)</w:t>
      </w:r>
      <w:r w:rsidR="00642CC1" w:rsidRPr="00642CC1">
        <w:tab/>
        <w:t>w art. 11n:</w:t>
      </w:r>
    </w:p>
    <w:p w:rsidR="00642CC1" w:rsidRPr="00642CC1" w:rsidRDefault="00642CC1" w:rsidP="00F02AFF">
      <w:pPr>
        <w:pStyle w:val="LITlitera"/>
      </w:pPr>
      <w:r w:rsidRPr="00642CC1">
        <w:t>a)</w:t>
      </w:r>
      <w:r w:rsidRPr="00642CC1">
        <w:tab/>
        <w:t>w ust. 2 pkt 1 otrzymuje brzmienie:</w:t>
      </w:r>
    </w:p>
    <w:p w:rsidR="00642CC1" w:rsidRPr="00642CC1" w:rsidRDefault="00642CC1" w:rsidP="00F02AFF">
      <w:pPr>
        <w:pStyle w:val="ZLITPKTzmpktliter"/>
      </w:pPr>
      <w:r w:rsidRPr="00642CC1">
        <w:t>„1)</w:t>
      </w:r>
      <w:r w:rsidRPr="00642CC1">
        <w:tab/>
        <w:t>uzgadniania przez nich projektów zagospodarowania działki lub terenu, projektów architektoniczno-budowlanych, projektów technicznych oraz projektów urządzeń przeciwpożarowych;”,</w:t>
      </w:r>
    </w:p>
    <w:p w:rsidR="00642CC1" w:rsidRPr="00642CC1" w:rsidRDefault="00642CC1" w:rsidP="00F02AFF">
      <w:pPr>
        <w:pStyle w:val="LITlitera"/>
      </w:pPr>
      <w:r w:rsidRPr="00642CC1">
        <w:t>b)</w:t>
      </w:r>
      <w:r w:rsidRPr="00642CC1">
        <w:tab/>
        <w:t>w ust. 5 pkt 2 otrzymuje brzmienie:</w:t>
      </w:r>
    </w:p>
    <w:p w:rsidR="00642CC1" w:rsidRPr="00642CC1" w:rsidRDefault="00642CC1" w:rsidP="00F02AFF">
      <w:pPr>
        <w:pStyle w:val="ZLITPKTzmpktliter"/>
      </w:pPr>
      <w:r w:rsidRPr="00642CC1">
        <w:t>„2) autora projektu zagospodarowania działki lub terenu, projektu architektoniczno-budowlanego oraz projektu technicznego, których uzgodnienie jest przedmiotem postępowania, od organów administracji architektoniczno-budowlanej lub organów nadzoru budowlanego, udostępnienia potwierdzonych kopii tych projektów.”,</w:t>
      </w:r>
    </w:p>
    <w:p w:rsidR="00642CC1" w:rsidRPr="00642CC1" w:rsidRDefault="00642CC1" w:rsidP="0076232A">
      <w:pPr>
        <w:pStyle w:val="ARTartustawynprozporzdzenia"/>
      </w:pPr>
      <w:r w:rsidRPr="00642CC1">
        <w:t>c)</w:t>
      </w:r>
      <w:r w:rsidRPr="00642CC1">
        <w:tab/>
        <w:t>ust. 6 otrzymuje brzmienie:</w:t>
      </w:r>
    </w:p>
    <w:p w:rsidR="00642CC1" w:rsidRPr="00642CC1" w:rsidRDefault="00642CC1" w:rsidP="00F02AFF">
      <w:pPr>
        <w:pStyle w:val="ZLITUSTzmustliter"/>
      </w:pPr>
      <w:r w:rsidRPr="00642CC1">
        <w:t>„6. Podmioty, o których mowa w ust. 5 pkt 1 i 2, są obowiązane odpowiednio do złożenia wyjaśnień oraz udostępnienia dokumentów lub potwierdzonej kopii projektu zagospodarowania działki lub terenu, projektu architektoniczno-budowlanego oraz projektu technicznego w terminie 14 dni od dnia doręczenia żądania.”,</w:t>
      </w:r>
    </w:p>
    <w:p w:rsidR="00642CC1" w:rsidRPr="00642CC1" w:rsidRDefault="00642CC1" w:rsidP="0076232A">
      <w:pPr>
        <w:pStyle w:val="ARTartustawynprozporzdzenia"/>
      </w:pPr>
      <w:r w:rsidRPr="00642CC1">
        <w:t>d)</w:t>
      </w:r>
      <w:r w:rsidRPr="00642CC1">
        <w:tab/>
        <w:t>w ust. 8 pkt 1 otrzymuje brzmienie:</w:t>
      </w:r>
    </w:p>
    <w:p w:rsidR="00642CC1" w:rsidRPr="00642CC1" w:rsidRDefault="00642CC1" w:rsidP="00F02AFF">
      <w:pPr>
        <w:pStyle w:val="ZLITPKTzmpktliter"/>
      </w:pPr>
      <w:r w:rsidRPr="00642CC1">
        <w:t>„1)</w:t>
      </w:r>
      <w:r w:rsidRPr="00642CC1">
        <w:tab/>
        <w:t xml:space="preserve">dnia zakończenia robót budowlanych albo zawiadomienia o zakończeniu budowy lub wydania decyzji o pozwoleniu na użytkowanie obiektu budowlanego, w przypadkach dotyczących uzgodnienia przez rzeczoznawcę </w:t>
      </w:r>
      <w:r w:rsidRPr="00642CC1">
        <w:lastRenderedPageBreak/>
        <w:t xml:space="preserve">projektu zagospodarowania działki lub terenu, projektu architektoniczno-budowlanego lub projektu technicznego;”. </w:t>
      </w:r>
    </w:p>
    <w:p w:rsidR="00642CC1" w:rsidRPr="00F02AFF" w:rsidRDefault="00642CC1" w:rsidP="00F02AFF">
      <w:pPr>
        <w:pStyle w:val="ARTartustawynprozporzdzenia"/>
      </w:pPr>
      <w:r w:rsidRPr="00C23E43">
        <w:rPr>
          <w:rStyle w:val="Ppogrubienie"/>
        </w:rPr>
        <w:t>Art.4.</w:t>
      </w:r>
      <w:r w:rsidRPr="00F02AFF">
        <w:t xml:space="preserve"> W ustawie z dnia 3 lutego 1995 r. o ochronie gruntów rolnych i leśnych (Dz. U. z 2017 r. poz. 1161) w art. 11:</w:t>
      </w:r>
    </w:p>
    <w:p w:rsidR="00642CC1" w:rsidRPr="00642CC1" w:rsidRDefault="00642CC1" w:rsidP="00F02AFF">
      <w:pPr>
        <w:pStyle w:val="PKTpunkt"/>
      </w:pPr>
      <w:r w:rsidRPr="00642CC1">
        <w:t>1) ust. 4 otrzymuje brzmienie:</w:t>
      </w:r>
    </w:p>
    <w:p w:rsidR="00642CC1" w:rsidRPr="00642CC1" w:rsidRDefault="00642CC1" w:rsidP="00C23E43">
      <w:pPr>
        <w:pStyle w:val="ZUSTzmustartykuempunktem"/>
      </w:pPr>
      <w:r w:rsidRPr="00642CC1">
        <w:tab/>
        <w:t>„4. Wydanie decyzji, o których mowa w ust. 1 i 2, następuje przed uzyskaniem pozwolenia na budowę albo dokonaniem zgłoszenia budowy lub wykonania robót budowlanych, o których mowa w ustawie z dnia 7 lipca 1994 r. – Prawo budowlane.”;</w:t>
      </w:r>
    </w:p>
    <w:p w:rsidR="00642CC1" w:rsidRPr="00642CC1" w:rsidRDefault="00642CC1" w:rsidP="00C23E43">
      <w:pPr>
        <w:pStyle w:val="PKTpunkt"/>
      </w:pPr>
      <w:r w:rsidRPr="00642CC1">
        <w:t xml:space="preserve">2) po ust. 4 dodaje się ust. 4a w brzmieniu: </w:t>
      </w:r>
    </w:p>
    <w:p w:rsidR="00642CC1" w:rsidRPr="00642CC1" w:rsidRDefault="00642CC1" w:rsidP="00C23E43">
      <w:pPr>
        <w:pStyle w:val="ZUSTzmustartykuempunktem"/>
      </w:pPr>
      <w:r w:rsidRPr="00642CC1">
        <w:t>„4a. Decyzje, o których mowa w ust. 1 i 2, dołącza się do wniosku o pozwolenie na budowę albo zgłoszenia budowy lub wykonania robót budowlanych, o których mowa w ustawie z dnia 7 lipca 1994 r. – Prawo budowlane.”.</w:t>
      </w:r>
    </w:p>
    <w:p w:rsidR="00642CC1" w:rsidRPr="00642CC1" w:rsidRDefault="00642CC1" w:rsidP="000A1BAC">
      <w:pPr>
        <w:pStyle w:val="ARTartustawynprozporzdzenia"/>
      </w:pPr>
      <w:bookmarkStart w:id="29" w:name="highlightHit_2"/>
      <w:bookmarkEnd w:id="29"/>
      <w:r w:rsidRPr="0076232A">
        <w:rPr>
          <w:rStyle w:val="Ppogrubienie"/>
        </w:rPr>
        <w:t>Art. 5.</w:t>
      </w:r>
      <w:r w:rsidRPr="00642CC1">
        <w:t xml:space="preserve"> W ustawie z dnia 10 kwietnia 1997 r. - Prawo energetyczne (Dz. U. z 2019 r. poz. 755, 730, 1435 i 1495)</w:t>
      </w:r>
      <w:r w:rsidR="000B4B0C">
        <w:t xml:space="preserve"> wprowadza się następujące zmiany:</w:t>
      </w:r>
    </w:p>
    <w:p w:rsidR="00642CC1" w:rsidRPr="00642CC1" w:rsidRDefault="00642CC1" w:rsidP="00C23E43">
      <w:pPr>
        <w:pStyle w:val="PKTpunkt"/>
      </w:pPr>
      <w:r w:rsidRPr="00642CC1">
        <w:t>1) w art. 3 po pkt 59 kropkę zastępuje się średnikiem i dodaje się pkt 60 w brzmieniu:</w:t>
      </w:r>
    </w:p>
    <w:p w:rsidR="00642CC1" w:rsidRPr="00642CC1" w:rsidRDefault="00642CC1" w:rsidP="00C23E43">
      <w:pPr>
        <w:pStyle w:val="ZPKTzmpktartykuempunktem"/>
      </w:pPr>
      <w:r w:rsidRPr="00642CC1">
        <w:t>„60) grupy i podgrupy przyłączeniowe – grupy  podmiotów ubiegające się o przyłączenie do sieci, określone w przepisach wydanych na podstawie art. 9 ust. 1 – 4.”;</w:t>
      </w:r>
    </w:p>
    <w:p w:rsidR="00642CC1" w:rsidRPr="00642CC1" w:rsidRDefault="00642CC1" w:rsidP="00C23E43">
      <w:pPr>
        <w:pStyle w:val="PKTpunkt"/>
      </w:pPr>
      <w:r w:rsidRPr="00642CC1">
        <w:t xml:space="preserve">2) w art. 7: </w:t>
      </w:r>
    </w:p>
    <w:p w:rsidR="00642CC1" w:rsidRPr="00642CC1" w:rsidRDefault="00642CC1" w:rsidP="00C23E43">
      <w:pPr>
        <w:pStyle w:val="LITlitera"/>
      </w:pPr>
      <w:r w:rsidRPr="00642CC1">
        <w:t>a) ust. 8g otrzymuje brzmienie:</w:t>
      </w:r>
    </w:p>
    <w:p w:rsidR="00642CC1" w:rsidRPr="00642CC1" w:rsidRDefault="00642CC1" w:rsidP="00C23E43">
      <w:pPr>
        <w:pStyle w:val="ZLITUSTzmustliter"/>
      </w:pPr>
      <w:r w:rsidRPr="00642CC1">
        <w:t>„8g. Przedsiębiorstwo energetyczne zajmujące się przesyłaniem lub dystrybucją energii elektrycznej jest obowiązane wydać warunki przyłączenia w terminie:</w:t>
      </w:r>
    </w:p>
    <w:p w:rsidR="00642CC1" w:rsidRPr="00642CC1" w:rsidRDefault="000055B5" w:rsidP="000055B5">
      <w:pPr>
        <w:pStyle w:val="ZZPKTzmianazmpkt"/>
      </w:pPr>
      <w:r>
        <w:t xml:space="preserve">1) </w:t>
      </w:r>
      <w:r>
        <w:tab/>
      </w:r>
      <w:r w:rsidR="00642CC1" w:rsidRPr="00642CC1">
        <w:t>21 dni od dnia złożenia wniosku przez wnioskodawcę zaliczonego do V lub VI grupy przyłączeniowej, przyłączanego do sieci o napięciu nie wyższym niż 1 kV;</w:t>
      </w:r>
    </w:p>
    <w:p w:rsidR="00642CC1" w:rsidRPr="00642CC1" w:rsidRDefault="000055B5" w:rsidP="000055B5">
      <w:pPr>
        <w:pStyle w:val="ZZPKTzmianazmpkt"/>
      </w:pPr>
      <w:r>
        <w:t xml:space="preserve">2) </w:t>
      </w:r>
      <w:r>
        <w:tab/>
      </w:r>
      <w:r w:rsidR="00642CC1" w:rsidRPr="00642CC1">
        <w:t>30 dni od dnia złożenia wniosku przez wnioskodawcę zaliczonego do IV grupy przyłączeniowej, przyłączanego do sieci o napięciu nie wyższym niż 1 kV;</w:t>
      </w:r>
    </w:p>
    <w:p w:rsidR="00642CC1" w:rsidRPr="00642CC1" w:rsidRDefault="000055B5" w:rsidP="000055B5">
      <w:pPr>
        <w:pStyle w:val="ZZPKTzmianazmpkt"/>
      </w:pPr>
      <w:r>
        <w:t xml:space="preserve">3) </w:t>
      </w:r>
      <w:r>
        <w:tab/>
      </w:r>
      <w:r w:rsidR="00642CC1" w:rsidRPr="00642CC1">
        <w:t>60 dni od dnia złożenia wniosku przez wnioskodawcę zaliczonego do III lub VI grupy przyłączeniowej, przyłączanego do sieci o napięciu powyżej 1 kV, niewyposażonego w źródła;</w:t>
      </w:r>
    </w:p>
    <w:p w:rsidR="00642CC1" w:rsidRPr="00642CC1" w:rsidRDefault="00BE3CC0" w:rsidP="000055B5">
      <w:pPr>
        <w:pStyle w:val="ZZPKTzmianazmpkt"/>
      </w:pPr>
      <w:r>
        <w:lastRenderedPageBreak/>
        <w:t xml:space="preserve">4) </w:t>
      </w:r>
      <w:r>
        <w:tab/>
      </w:r>
      <w:r w:rsidR="00642CC1" w:rsidRPr="00642CC1">
        <w:t>120 dni od dnia złożeni</w:t>
      </w:r>
      <w:r w:rsidR="000B4B0C">
        <w:t>a</w:t>
      </w:r>
      <w:r w:rsidR="00642CC1" w:rsidRPr="00642CC1">
        <w:t xml:space="preserve"> wniosku przez wnioskodawcę zaliczonego do III lub VI grupy przyłączeniowej - dla obiektu przyłączanego do sieci o napięciu wyższym niż 1kV wyposażonego w źródło;</w:t>
      </w:r>
    </w:p>
    <w:p w:rsidR="00642CC1" w:rsidRPr="00642CC1" w:rsidRDefault="00BE3CC0" w:rsidP="000055B5">
      <w:pPr>
        <w:pStyle w:val="ZZPKTzmianazmpkt"/>
      </w:pPr>
      <w:r>
        <w:t>5)</w:t>
      </w:r>
      <w:r>
        <w:tab/>
      </w:r>
      <w:r w:rsidR="00642CC1" w:rsidRPr="00642CC1">
        <w:t>150 dni od dnia złożenia wniosku przez wnioskodawcę zaliczonego do I lub II grupy przyłączeniowej.”,</w:t>
      </w:r>
    </w:p>
    <w:p w:rsidR="00642CC1" w:rsidRPr="00642CC1" w:rsidRDefault="00642CC1" w:rsidP="007775EA">
      <w:pPr>
        <w:pStyle w:val="LITlitera"/>
      </w:pPr>
      <w:r w:rsidRPr="00642CC1">
        <w:t>b) po ust. 8g dodaje się ust. 8g¹ - 8g</w:t>
      </w:r>
      <w:r w:rsidR="000B4B0C">
        <w:rPr>
          <w:rStyle w:val="IGindeksgrny"/>
        </w:rPr>
        <w:t>7</w:t>
      </w:r>
      <w:r w:rsidRPr="00642CC1">
        <w:t xml:space="preserve"> w brzmieniu:</w:t>
      </w:r>
    </w:p>
    <w:p w:rsidR="00642CC1" w:rsidRPr="00642CC1" w:rsidRDefault="00F827B0" w:rsidP="00C23E43">
      <w:pPr>
        <w:pStyle w:val="ZLITUSTzmustliter"/>
      </w:pPr>
      <w:r>
        <w:t>„8g</w:t>
      </w:r>
      <w:r>
        <w:rPr>
          <w:rStyle w:val="IGindeksgrny"/>
        </w:rPr>
        <w:t>1</w:t>
      </w:r>
      <w:r w:rsidR="00642CC1" w:rsidRPr="00642CC1">
        <w:t>. W przypadku wniosku o wydanie warunków przyłączenia źródła do sieci elektroenergetycznej o napięciu wyższym niż 1 kV terminy określone w ust. 8g liczone są od dnia wniesienia zaliczki, o której mowa w ust. 8a.</w:t>
      </w:r>
    </w:p>
    <w:p w:rsidR="00642CC1" w:rsidRPr="00642CC1" w:rsidRDefault="00642CC1" w:rsidP="00C23E43">
      <w:pPr>
        <w:pStyle w:val="ZLITUSTzmustliter"/>
      </w:pPr>
      <w:r w:rsidRPr="00642CC1">
        <w:t>8g</w:t>
      </w:r>
      <w:r w:rsidR="00F827B0">
        <w:rPr>
          <w:rStyle w:val="IGindeksgrny"/>
        </w:rPr>
        <w:t>2</w:t>
      </w:r>
      <w:r w:rsidRPr="00642CC1">
        <w:t>. Przedsiębiorstwo energetyczne zajmujące się przesyłaniem lub dystrybucją paliw gazowych jest obowiązane wydać warunki przyłączenia w terminie:</w:t>
      </w:r>
    </w:p>
    <w:p w:rsidR="00642CC1" w:rsidRPr="00642CC1" w:rsidRDefault="00BE3CC0" w:rsidP="00BE3CC0">
      <w:pPr>
        <w:pStyle w:val="ZZPKTzmianazmpkt"/>
      </w:pPr>
      <w:r>
        <w:t>1)</w:t>
      </w:r>
      <w:r>
        <w:tab/>
      </w:r>
      <w:r w:rsidR="00642CC1" w:rsidRPr="00642CC1">
        <w:t>30 dni od dnia złożenia wniosku przez wnioskodawcę zaliczanego do grupy przyłączeniowej B podgrupy I;</w:t>
      </w:r>
    </w:p>
    <w:p w:rsidR="00642CC1" w:rsidRPr="00642CC1" w:rsidRDefault="00BE3CC0" w:rsidP="00BE3CC0">
      <w:pPr>
        <w:pStyle w:val="ZZPKTzmianazmpkt"/>
      </w:pPr>
      <w:r>
        <w:t>2)</w:t>
      </w:r>
      <w:r>
        <w:tab/>
      </w:r>
      <w:r w:rsidR="00642CC1" w:rsidRPr="00642CC1">
        <w:t>60 dni od dnia złożenia wniosku przez wnioskodawcę zaliczanego do grupy przyłączeniowej A lub grupy przyłączeniowej B podgrupy II;</w:t>
      </w:r>
    </w:p>
    <w:p w:rsidR="00642CC1" w:rsidRPr="00642CC1" w:rsidRDefault="00BE3CC0" w:rsidP="00BE3CC0">
      <w:pPr>
        <w:pStyle w:val="ZZPKTzmianazmpkt"/>
      </w:pPr>
      <w:r>
        <w:t>3)</w:t>
      </w:r>
      <w:r>
        <w:tab/>
      </w:r>
      <w:r w:rsidR="00642CC1" w:rsidRPr="00642CC1">
        <w:t>90 dni od dnia złożenia wniosku przez wnioskodawcę zaliczanego do grupy przyłączeniowej C.</w:t>
      </w:r>
    </w:p>
    <w:p w:rsidR="00642CC1" w:rsidRPr="00642CC1" w:rsidRDefault="00F827B0" w:rsidP="00C23E43">
      <w:pPr>
        <w:pStyle w:val="ZLITUSTzmustliter"/>
      </w:pPr>
      <w:r>
        <w:t>8g</w:t>
      </w:r>
      <w:r>
        <w:rPr>
          <w:rStyle w:val="IGindeksgrny"/>
        </w:rPr>
        <w:t>3</w:t>
      </w:r>
      <w:r w:rsidR="00642CC1" w:rsidRPr="00642CC1">
        <w:t>. Przedsiębiorstwo energetyczne zajmujące się przesyłaniem lub dystrybucją ciepła jest obowiązane wydać warunki przyłączenia w terminie:</w:t>
      </w:r>
    </w:p>
    <w:p w:rsidR="00642CC1" w:rsidRPr="00642CC1" w:rsidRDefault="00BE3CC0" w:rsidP="00BE3CC0">
      <w:pPr>
        <w:pStyle w:val="ZZPKTzmianazmpkt"/>
      </w:pPr>
      <w:r>
        <w:t>1)</w:t>
      </w:r>
      <w:r>
        <w:tab/>
      </w:r>
      <w:r w:rsidR="00642CC1" w:rsidRPr="00642CC1">
        <w:t>30 dni od dnia złożenia wniosku, w przypadku gdy do sieci ciepłowniczej mają być przyłączone węzły cieplne zasilające obiekty odbiorców ciepła oraz w przypadku gdy do zewnętrznej instalacji odbiorczej za węzłem grupowym,  należącej do przedsiębiorstwa energetycznego, ma być przyłączona instalacja w obiekcie odbiorcy;</w:t>
      </w:r>
    </w:p>
    <w:p w:rsidR="00642CC1" w:rsidRPr="00642CC1" w:rsidRDefault="00BE3CC0" w:rsidP="00BE3CC0">
      <w:pPr>
        <w:pStyle w:val="ZZPKTzmianazmpkt"/>
      </w:pPr>
      <w:r>
        <w:t>2)</w:t>
      </w:r>
      <w:r>
        <w:tab/>
      </w:r>
      <w:r w:rsidR="00642CC1" w:rsidRPr="00642CC1">
        <w:t>3 miesięcy - od dnia złożenia wniosku, w przypadku gdy do sieci ciepłowniczej mają być przyłączane źródła ciepła.</w:t>
      </w:r>
    </w:p>
    <w:p w:rsidR="00642CC1" w:rsidRPr="00642CC1" w:rsidRDefault="00F827B0" w:rsidP="00C23E43">
      <w:pPr>
        <w:pStyle w:val="ZLITUSTzmustliter"/>
      </w:pPr>
      <w:r>
        <w:t>8g</w:t>
      </w:r>
      <w:r w:rsidRPr="00F827B0">
        <w:rPr>
          <w:rStyle w:val="IGindeksgrny"/>
        </w:rPr>
        <w:t>4</w:t>
      </w:r>
      <w:r w:rsidR="00642CC1" w:rsidRPr="00642CC1">
        <w:t>. Do terminów na wydanie warunków przyłączenia do sieci nie wlicza się terminów przewidzianych w przepisach prawa do dokonania określonych czynności, terminów na uzupełnienie wniosku o wydanie warunków przyłączenia do sieci, okresów opóźnień spowodowanych z winy podmiotu wnioskującego o przyłączenie albo z przyczyn niezależnych od przedsiębiorstwa energetycznego.</w:t>
      </w:r>
    </w:p>
    <w:p w:rsidR="00642CC1" w:rsidRPr="00642CC1" w:rsidRDefault="00F827B0" w:rsidP="00C23E43">
      <w:pPr>
        <w:pStyle w:val="ZLITUSTzmustliter"/>
      </w:pPr>
      <w:r>
        <w:lastRenderedPageBreak/>
        <w:t>8g</w:t>
      </w:r>
      <w:r>
        <w:rPr>
          <w:rStyle w:val="IGindeksgrny"/>
        </w:rPr>
        <w:t>5</w:t>
      </w:r>
      <w:r w:rsidR="00642CC1" w:rsidRPr="00642CC1">
        <w:t>. W przypadku wniosków o określenie warunków przyłączenia do sieci gazowej dla obszarów lub miejscowości niezgazyfikowanych, dla których przedsiębiorstwo energetyczne przygotowuje szczegółową koncepcję gazyfikacji, nie stosuje si</w:t>
      </w:r>
      <w:r>
        <w:t>ę ust. 8g</w:t>
      </w:r>
      <w:r>
        <w:rPr>
          <w:rStyle w:val="IGindeksgrny"/>
        </w:rPr>
        <w:t>2</w:t>
      </w:r>
      <w:r w:rsidR="00642CC1" w:rsidRPr="00642CC1">
        <w:t>, pod warunkiem poinformowania wnioskodawcy przez to przedsiębiorstwo, w terminie 14 dni od dnia złożenia wniosku, o innym terminie wydania warunków przyłączenia wraz z uzasadnieniem wskazania tego terminu.</w:t>
      </w:r>
    </w:p>
    <w:p w:rsidR="00642CC1" w:rsidRPr="00642CC1" w:rsidRDefault="00F827B0" w:rsidP="00C23E43">
      <w:pPr>
        <w:pStyle w:val="ZLITUSTzmustliter"/>
      </w:pPr>
      <w:r>
        <w:t>8g</w:t>
      </w:r>
      <w:r>
        <w:rPr>
          <w:rStyle w:val="IGindeksgrny"/>
        </w:rPr>
        <w:t>6</w:t>
      </w:r>
      <w:r w:rsidR="00642CC1" w:rsidRPr="00642CC1">
        <w:t>. W szczególnie uzasadnionych przypadkach przedsiębiorstwo energetyczne zajmujące się przesyłaniem lub dystrybucją energii elektrycznej może przedłużyć terminy określone w ust. 8g o maksymalnie połowę terminu, w jakim obowiązane jest wydać warunki przyłączenia do sieci elektroenergetycznej dla poszczególnych grup przyłączeniowych za uprzednim zawiadomieniem podmiotu wnioskującego o przyłączenie do sieci z podaniem uzasadnienia przyczyn tego przedłużenia.</w:t>
      </w:r>
    </w:p>
    <w:p w:rsidR="00642CC1" w:rsidRPr="00642CC1" w:rsidRDefault="00F827B0" w:rsidP="00C23E43">
      <w:pPr>
        <w:pStyle w:val="ZLITUSTzmustliter"/>
      </w:pPr>
      <w:r>
        <w:t>8g</w:t>
      </w:r>
      <w:r>
        <w:rPr>
          <w:rStyle w:val="IGindeksgrny"/>
        </w:rPr>
        <w:t>7</w:t>
      </w:r>
      <w:r w:rsidR="00642CC1" w:rsidRPr="00642CC1">
        <w:t>. W szczególnie uzasadnionych przypadkach przedsiębiorstwo energetyczne zajmujące się przesyłaniem lub dystrybucją paliw gazowych lub ciepła może przedłu</w:t>
      </w:r>
      <w:r>
        <w:t>żyć terminy określone w ust. 8g</w:t>
      </w:r>
      <w:r>
        <w:rPr>
          <w:rFonts w:cs="Times"/>
        </w:rPr>
        <w:t>²</w:t>
      </w:r>
      <w:r>
        <w:t xml:space="preserve"> i 8g</w:t>
      </w:r>
      <w:r>
        <w:rPr>
          <w:rFonts w:cs="Times"/>
        </w:rPr>
        <w:t>³</w:t>
      </w:r>
      <w:r w:rsidR="00642CC1" w:rsidRPr="00642CC1">
        <w:t xml:space="preserve"> o maksymalnie taki sam, termin w jakim obowiązane jest wydać warunki przyłączenia do sieci gazowej albo ciepłowniczej dla poszczególnych grup przyłączeniowych za uprzednim zawiadomieniem podmiotu wnioskującego o przyłączenie do sieci z podaniem uzasadnienia przyczyn tego przedłużenia.</w:t>
      </w:r>
      <w:r w:rsidR="000E131A" w:rsidRPr="000E131A">
        <w:t>”</w:t>
      </w:r>
      <w:r w:rsidR="000B4B0C">
        <w:t>,</w:t>
      </w:r>
    </w:p>
    <w:p w:rsidR="00642CC1" w:rsidRPr="00642CC1" w:rsidRDefault="00642CC1" w:rsidP="00C23E43">
      <w:pPr>
        <w:pStyle w:val="LITlitera"/>
      </w:pPr>
      <w:r w:rsidRPr="00642CC1">
        <w:t>c) ust. 8h otrzymuje brzmienie:</w:t>
      </w:r>
    </w:p>
    <w:p w:rsidR="00642CC1" w:rsidRPr="00642CC1" w:rsidRDefault="00642CC1" w:rsidP="00C23E43">
      <w:pPr>
        <w:pStyle w:val="ZLITUSTzmustliter"/>
      </w:pPr>
      <w:r w:rsidRPr="00642CC1">
        <w:t>„8h. Przedsiębiorstwo energetyczne zajmujące się przesyłaniem lub dystrybucją paliw gazowych, ciepła lub energii elektrycznej jest obowiązane potwierdzić pisemnie złożenie wniosku, określając w szczególności datę jego złożenia.”,</w:t>
      </w:r>
    </w:p>
    <w:p w:rsidR="00642CC1" w:rsidRPr="00642CC1" w:rsidRDefault="00642CC1" w:rsidP="00C23E43">
      <w:pPr>
        <w:pStyle w:val="LITlitera"/>
      </w:pPr>
      <w:r w:rsidRPr="00642CC1">
        <w:t xml:space="preserve">d) w ust. 8i zdanie </w:t>
      </w:r>
      <w:r w:rsidR="000B4B0C">
        <w:t xml:space="preserve">drugie </w:t>
      </w:r>
      <w:r w:rsidRPr="00642CC1">
        <w:t>otrzymuje brzmienie:</w:t>
      </w:r>
    </w:p>
    <w:p w:rsidR="00642CC1" w:rsidRPr="00642CC1" w:rsidRDefault="00642CC1" w:rsidP="00C23E43">
      <w:pPr>
        <w:pStyle w:val="ZLITUSTzmustliter"/>
      </w:pPr>
      <w:r w:rsidRPr="00642CC1">
        <w:t>„W okresie ważności warunki przyłączenia stanowią warunkowe zobowiązanie przedsiębiorstwa energetycznego do zawarcia umowy o przyłączenie do sieci elektroenergetycznej, gazowej lub ciepłowniczej.”;</w:t>
      </w:r>
    </w:p>
    <w:p w:rsidR="00642CC1" w:rsidRPr="00642CC1" w:rsidRDefault="00642CC1" w:rsidP="00C23E43">
      <w:pPr>
        <w:pStyle w:val="PKTpunkt"/>
      </w:pPr>
      <w:r w:rsidRPr="00642CC1">
        <w:t>3) w art. 7a po ust. 3 dodaje się ust. 3a w brzmieniu:</w:t>
      </w:r>
    </w:p>
    <w:p w:rsidR="00642CC1" w:rsidRPr="00642CC1" w:rsidRDefault="00642CC1" w:rsidP="00C23E43">
      <w:pPr>
        <w:pStyle w:val="ZUSTzmustartykuempunktem"/>
      </w:pPr>
      <w:r w:rsidRPr="00642CC1">
        <w:t>„3a. Zgodę, o której mowa w ust. 3, dołącza się do wniosku o pozwolenie na budowę w rozumieniu przepisów prawa budowlanego.”;</w:t>
      </w:r>
    </w:p>
    <w:p w:rsidR="00642CC1" w:rsidRPr="00642CC1" w:rsidRDefault="00642CC1" w:rsidP="00C23E43">
      <w:pPr>
        <w:pStyle w:val="PKTpunkt"/>
      </w:pPr>
      <w:r w:rsidRPr="00642CC1">
        <w:t xml:space="preserve">4) w art. 7b: </w:t>
      </w:r>
    </w:p>
    <w:p w:rsidR="00642CC1" w:rsidRPr="00642CC1" w:rsidRDefault="00642CC1" w:rsidP="00C23E43">
      <w:pPr>
        <w:pStyle w:val="LITlitera"/>
      </w:pPr>
      <w:r w:rsidRPr="00642CC1">
        <w:lastRenderedPageBreak/>
        <w:t>a) ust. 1 - 3 otrzymują brzmienie:</w:t>
      </w:r>
    </w:p>
    <w:p w:rsidR="00642CC1" w:rsidRPr="00642CC1" w:rsidRDefault="00642CC1" w:rsidP="00C23E43">
      <w:pPr>
        <w:pStyle w:val="ZLITUSTzmustliter"/>
      </w:pPr>
      <w:r w:rsidRPr="00642CC1">
        <w:t>„1. Podmiot posiadający tytuł prawny do korzystania z obiektu, który nie jest przyłączony do sieci ciepłowniczej lub wyposażony w indywidualne źródło ciepła, zlokalizowanego na terenie, na którym istnieją techniczne warunki dostarczania ciepła z systemu ciepłowniczego lub chłodniczego, zapewnia efektywne energetycznie wykorzystanie lokalnych zasobów paliw i energii przez przyłączenie obiektu do sieci ciepłowniczej, o ile istnieją techniczne i ekonomiczne warunki przyłączenia do sieci ciepłowniczej i dostarczania ciepła do tego obiektu z sieci ciepłowniczej.</w:t>
      </w:r>
    </w:p>
    <w:p w:rsidR="00642CC1" w:rsidRPr="00642CC1" w:rsidRDefault="00642CC1" w:rsidP="00C23E43">
      <w:pPr>
        <w:pStyle w:val="ZLITUSTzmustliter"/>
      </w:pPr>
      <w:r w:rsidRPr="00642CC1">
        <w:t>2. Przez system ciepłowniczy lub chłodniczy rozumie się sieć ciepłowniczą lub chłodniczą oraz współpracujące z tą siecią urządzenia lub instalacje, służące do wytwarzania lub odbioru ciepła lub chłodu.</w:t>
      </w:r>
    </w:p>
    <w:p w:rsidR="00F827B0" w:rsidRDefault="00642CC1" w:rsidP="00C23E43">
      <w:pPr>
        <w:pStyle w:val="ZLITUSTzmustliter"/>
      </w:pPr>
      <w:r w:rsidRPr="00642CC1">
        <w:t>3. Obowiązku, o którym mowa w ust. 1, nie stosuje się, jeżeli</w:t>
      </w:r>
      <w:r w:rsidR="00F827B0">
        <w:t>:</w:t>
      </w:r>
    </w:p>
    <w:p w:rsidR="00F827B0" w:rsidRDefault="00F827B0" w:rsidP="00F827B0">
      <w:pPr>
        <w:pStyle w:val="ZLITUSTzmustliter"/>
      </w:pPr>
      <w:r>
        <w:t xml:space="preserve">1) </w:t>
      </w:r>
      <w:r w:rsidRPr="00F827B0">
        <w:t>ceny ciepła stosowane przez przedsiębiorstwo energetyczne zajmujące się wytwarzaniem ciepła i dostarczające ciepło do sieci ciepłowniczej, o której mowa w ust. 1, są równe lub wyższe od obowiązującej średniej ceny sprzedaży ciepła, o której mowa w art. 23 ust. 2 pkt 18 lit. c, dla źródła ciepła zużywającego tego samego rodzaju paliwo albo</w:t>
      </w:r>
    </w:p>
    <w:p w:rsidR="00642CC1" w:rsidRPr="00642CC1" w:rsidRDefault="00F827B0" w:rsidP="00C23E43">
      <w:pPr>
        <w:pStyle w:val="ZLITUSTzmustliter"/>
      </w:pPr>
      <w:r>
        <w:t>2)</w:t>
      </w:r>
      <w:r w:rsidR="00642CC1" w:rsidRPr="00642CC1">
        <w:t xml:space="preserve"> planowane jest dostarczanie ciepła z indywidualnego źródła ciepła w obiekcie, które charakteryzuje się współczynnikiem nakładu nieodnawialnej energii pierwotnej nie wyższym niż 0,8,</w:t>
      </w:r>
      <w:r>
        <w:t xml:space="preserve"> pompy ciepła lub ogrzewani</w:t>
      </w:r>
      <w:r w:rsidR="00CD6B31">
        <w:t>a</w:t>
      </w:r>
      <w:r>
        <w:t xml:space="preserve"> elektryczne</w:t>
      </w:r>
      <w:r w:rsidR="00CD6B31">
        <w:t>go</w:t>
      </w:r>
      <w:r w:rsidR="000B4B0C">
        <w:t>.</w:t>
      </w:r>
      <w:r w:rsidR="00642CC1" w:rsidRPr="00642CC1">
        <w:t>”,</w:t>
      </w:r>
    </w:p>
    <w:p w:rsidR="00642CC1" w:rsidRPr="00642CC1" w:rsidRDefault="00642CC1" w:rsidP="00C23E43">
      <w:pPr>
        <w:pStyle w:val="LITlitera"/>
      </w:pPr>
      <w:r w:rsidRPr="00642CC1">
        <w:t>b)  po ust. 3 dodaje się ust. 3a i 3b w brzmieniu:</w:t>
      </w:r>
    </w:p>
    <w:p w:rsidR="00642CC1" w:rsidRPr="00642CC1" w:rsidRDefault="00642CC1" w:rsidP="00C23E43">
      <w:pPr>
        <w:pStyle w:val="ZLITUSTzmustliter"/>
      </w:pPr>
      <w:r w:rsidRPr="00642CC1">
        <w:t xml:space="preserve">„3a. Współczynnik nakładu nieodnawialnej energii pierwotnej, o którym mowa w </w:t>
      </w:r>
      <w:r w:rsidR="001B3BA7">
        <w:t xml:space="preserve">ust. 3 pkt 2, </w:t>
      </w:r>
      <w:r w:rsidRPr="00642CC1">
        <w:t>określa się zgodnie z przepisami wydanymi na podstawie art. 15 ustawy z dnia 29 sierpnia 2014 r. o charakterystyce energetycznej budynków (Dz. U. z 2018 r. poz. 1984 oraz z 2019 r. poz. 730).</w:t>
      </w:r>
    </w:p>
    <w:p w:rsidR="00642CC1" w:rsidRPr="00642CC1" w:rsidRDefault="00642CC1" w:rsidP="00C23E43">
      <w:pPr>
        <w:pStyle w:val="ZLITUSTzmustliter"/>
      </w:pPr>
      <w:r w:rsidRPr="00642CC1">
        <w:t xml:space="preserve">3b. W odniesieniu do obiektów zasilanych z więcej niż jednego indywidualnego źródła ciepła, na potrzeby określenia współczynnika nakładu nieodnawialnej energii pierwotnej, o którym mowa </w:t>
      </w:r>
      <w:r w:rsidR="001B3BA7">
        <w:t xml:space="preserve">w ust. 3 pkt 2, </w:t>
      </w:r>
      <w:r w:rsidRPr="00642CC1">
        <w:t>dla całości ciepła dostarczanego do obiektu, stosuje się odpowiednio metodologię zawartą w przepisach wydanych na podstawie art. 29 ustawy z dnia 20 maja 2016 r. o efektywności energetycznej. ”;</w:t>
      </w:r>
    </w:p>
    <w:p w:rsidR="00642CC1" w:rsidRPr="00642CC1" w:rsidRDefault="00642CC1" w:rsidP="00C23E43">
      <w:pPr>
        <w:pStyle w:val="PKTpunkt"/>
      </w:pPr>
      <w:r w:rsidRPr="00642CC1">
        <w:t>5) w art. 56:</w:t>
      </w:r>
    </w:p>
    <w:p w:rsidR="00642CC1" w:rsidRPr="00642CC1" w:rsidRDefault="00642CC1" w:rsidP="00C23E43">
      <w:pPr>
        <w:pStyle w:val="LITlitera"/>
      </w:pPr>
      <w:r w:rsidRPr="00642CC1">
        <w:lastRenderedPageBreak/>
        <w:t>a)</w:t>
      </w:r>
      <w:r w:rsidRPr="00642CC1">
        <w:tab/>
        <w:t>w ust. 1  pkt 18 otrzymuje brzmienie:</w:t>
      </w:r>
    </w:p>
    <w:p w:rsidR="00642CC1" w:rsidRPr="00642CC1" w:rsidRDefault="00642CC1" w:rsidP="00C23E43">
      <w:pPr>
        <w:pStyle w:val="ZLITPKTzmpktliter"/>
      </w:pPr>
      <w:r w:rsidRPr="00642CC1">
        <w:t>„18)</w:t>
      </w:r>
      <w:r w:rsidRPr="00642CC1">
        <w:tab/>
        <w:t>nie wydaje warunków przyłączenia do sieci w terminach określonych w art. 7 ust. 8g-8g</w:t>
      </w:r>
      <w:r w:rsidR="001E6FFC">
        <w:rPr>
          <w:rStyle w:val="IGindeksgrny"/>
        </w:rPr>
        <w:t>3</w:t>
      </w:r>
      <w:r w:rsidR="001E6FFC">
        <w:t xml:space="preserve"> oraz 8g</w:t>
      </w:r>
      <w:r w:rsidR="001E6FFC">
        <w:rPr>
          <w:rStyle w:val="IGindeksgrny"/>
        </w:rPr>
        <w:t>6</w:t>
      </w:r>
      <w:r w:rsidR="001E6FFC">
        <w:t>i 8g</w:t>
      </w:r>
      <w:r w:rsidR="001E6FFC">
        <w:rPr>
          <w:rStyle w:val="IGindeksgrny"/>
        </w:rPr>
        <w:t>7</w:t>
      </w:r>
      <w:r w:rsidRPr="00642CC1">
        <w:t xml:space="preserve"> ;”,</w:t>
      </w:r>
    </w:p>
    <w:p w:rsidR="00642CC1" w:rsidRPr="00642CC1" w:rsidRDefault="00642CC1" w:rsidP="00C23E43">
      <w:pPr>
        <w:pStyle w:val="LITlitera"/>
      </w:pPr>
      <w:r w:rsidRPr="00642CC1">
        <w:t>b)</w:t>
      </w:r>
      <w:r w:rsidRPr="00642CC1">
        <w:tab/>
        <w:t>ust. 2 otrzymuje brzmienie:</w:t>
      </w:r>
    </w:p>
    <w:p w:rsidR="00642CC1" w:rsidRPr="00642CC1" w:rsidRDefault="00642CC1" w:rsidP="00C23E43">
      <w:pPr>
        <w:pStyle w:val="ZLITUSTzmustliter"/>
      </w:pPr>
      <w:r w:rsidRPr="00642CC1">
        <w:t>„2. Karę pieniężną, o której mowa w ust. 1, wymierza Prezes URE w drodze decyzji administracyjnej.”,</w:t>
      </w:r>
    </w:p>
    <w:p w:rsidR="00642CC1" w:rsidRPr="00642CC1" w:rsidRDefault="00642CC1" w:rsidP="00C23E43">
      <w:pPr>
        <w:pStyle w:val="LITlitera"/>
      </w:pPr>
      <w:r w:rsidRPr="00642CC1">
        <w:t>c)</w:t>
      </w:r>
      <w:r w:rsidRPr="00642CC1">
        <w:tab/>
        <w:t xml:space="preserve"> ust. 2e otrzymuje brzmienie:</w:t>
      </w:r>
    </w:p>
    <w:p w:rsidR="00642CC1" w:rsidRPr="00642CC1" w:rsidRDefault="00642CC1" w:rsidP="00C23E43">
      <w:pPr>
        <w:pStyle w:val="ZLITUSTzmustliter"/>
      </w:pPr>
      <w:r w:rsidRPr="00642CC1">
        <w:t>„2e. Wysokość kary pieniężnej wymierzonej w przypadku, o którym mowa w ust. 1 pkt 18, nie może być niższa niż 1500 zł za każdy dzień zwłoki w wydaniu warunków przyłączenia.”.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6.</w:t>
      </w:r>
      <w:r w:rsidRPr="00642CC1">
        <w:t xml:space="preserve"> W ustawie z dnia 21 sierpnia 1997 r. o gospodarce nieruchomościami (Dz. U. z 2018 r. poz. 2204 i 2348 oraz z 2019 r. poz. 270, 492, 801 i 1309) w art. 6 pkt 7 otrzymuje brzmienie:</w:t>
      </w:r>
    </w:p>
    <w:p w:rsidR="00642CC1" w:rsidRPr="00642CC1" w:rsidRDefault="00642CC1" w:rsidP="00C23E43">
      <w:pPr>
        <w:pStyle w:val="ZPKTzmpktartykuempunktem"/>
      </w:pPr>
      <w:r w:rsidRPr="00642CC1">
        <w:t xml:space="preserve"> „7) budowa, utrzymywanie obiektów oraz urządzeń, niezbędnych na potrzeby obronności państwa, a także ustanowienie strefy ochronnej terenu zamkniętego, wynikających z umów lub porozumień międzynarodowych, ochrony granicy państwowej lub ze względu na zapewnienie bezpieczeństwa publicznego, w tym budowa i utrzymywanie aresztów śledczych, zakładów karnych oraz zakładów dla nieletnich;”.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 xml:space="preserve">Art. 7. </w:t>
      </w:r>
      <w:r w:rsidRPr="00642CC1">
        <w:t>W ustawie z dnia 29 listopada 2000 r. - Prawo atomowe (Dz. U. z 2018 r. poz. 792, 1669 i 2227 oraz z 2019 r. poz. 730, 1495 i …….) wprowadza się następujące zmiany:</w:t>
      </w:r>
    </w:p>
    <w:p w:rsidR="00642CC1" w:rsidRPr="00642CC1" w:rsidRDefault="00642CC1" w:rsidP="00C23E43">
      <w:pPr>
        <w:pStyle w:val="PKTpunkt"/>
      </w:pPr>
      <w:r w:rsidRPr="00642CC1">
        <w:t>1) w art. 39k dotychczasową treść oznacza się jako ust. 1 i dodaje się ust. 2 w brzmieniu:</w:t>
      </w:r>
    </w:p>
    <w:p w:rsidR="00642CC1" w:rsidRPr="00642CC1" w:rsidRDefault="00642CC1" w:rsidP="00C23E43">
      <w:pPr>
        <w:pStyle w:val="ZUSTzmustartykuempunktem"/>
      </w:pPr>
      <w:r w:rsidRPr="00642CC1">
        <w:t xml:space="preserve"> „2. Do wniosku o pozwolenie na:</w:t>
      </w:r>
    </w:p>
    <w:p w:rsidR="00642CC1" w:rsidRPr="00642CC1" w:rsidRDefault="00BE3CC0" w:rsidP="00BE3CC0">
      <w:pPr>
        <w:pStyle w:val="ZZPKTzmianazmpkt"/>
      </w:pPr>
      <w:r>
        <w:t>1)</w:t>
      </w:r>
      <w:r>
        <w:tab/>
      </w:r>
      <w:r w:rsidR="00642CC1" w:rsidRPr="00642CC1">
        <w:t>budowę obiektu jądrowego</w:t>
      </w:r>
      <w:r w:rsidR="009A5A36" w:rsidRPr="009A5A36">
        <w:t>–</w:t>
      </w:r>
      <w:r w:rsidR="00642CC1" w:rsidRPr="00642CC1">
        <w:t xml:space="preserve"> załącza się zezwolenie na budowę obiektu jądrowego;</w:t>
      </w:r>
    </w:p>
    <w:p w:rsidR="00642CC1" w:rsidRPr="00642CC1" w:rsidRDefault="00BE3CC0" w:rsidP="00BE3CC0">
      <w:pPr>
        <w:pStyle w:val="ZZPKTzmianazmpkt"/>
      </w:pPr>
      <w:r>
        <w:t>2)</w:t>
      </w:r>
      <w:r>
        <w:tab/>
      </w:r>
      <w:r w:rsidR="00642CC1" w:rsidRPr="00642CC1">
        <w:t>rozbiórkę obiektu jądrowego – załącza się zezwolenie na likwidację obiektu jądrowego.”;</w:t>
      </w:r>
    </w:p>
    <w:p w:rsidR="00642CC1" w:rsidRPr="00642CC1" w:rsidRDefault="00642CC1" w:rsidP="00C23E43">
      <w:pPr>
        <w:pStyle w:val="PKTpunkt"/>
      </w:pPr>
      <w:r w:rsidRPr="00642CC1">
        <w:t xml:space="preserve">2) art. 55s otrzymuje brzmienie: </w:t>
      </w:r>
    </w:p>
    <w:p w:rsidR="00642CC1" w:rsidRPr="00642CC1" w:rsidRDefault="00642CC1" w:rsidP="00C23E43">
      <w:pPr>
        <w:pStyle w:val="ZARTzmartartykuempunktem"/>
      </w:pPr>
      <w:r w:rsidRPr="00642CC1">
        <w:t xml:space="preserve">„Art. 55s. Wydanie zezwolenia na budowę składowiska odpadów promieniotwórczych jest warunkiem uzyskania pozwolenia na budowę tego składowiska, wydawanego na zasadach określonych w przepisach ustawy z dnia 7 lipca </w:t>
      </w:r>
      <w:r w:rsidRPr="00642CC1">
        <w:lastRenderedPageBreak/>
        <w:t>1994 r. - Prawo budowlane. Zezwolenie załącza się do wniosku o pozwolenie na budowę.”.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8.</w:t>
      </w:r>
      <w:r w:rsidRPr="00642CC1">
        <w:t xml:space="preserve"> W ustawie z dnia 7 czerwca 2001 r. o zbiorowym zaopatrzeniu w wodę i zbiorowym odprowadzaniu ścieków (Dz. U. z 2019 r. poz. 1437 i 1495) wprowadza się następujące zmiany:</w:t>
      </w:r>
    </w:p>
    <w:p w:rsidR="00642CC1" w:rsidRPr="00642CC1" w:rsidRDefault="00642CC1" w:rsidP="00C23E43">
      <w:pPr>
        <w:pStyle w:val="PKTpunkt"/>
      </w:pPr>
      <w:r w:rsidRPr="00642CC1">
        <w:t>1)</w:t>
      </w:r>
      <w:r w:rsidRPr="00642CC1">
        <w:tab/>
        <w:t>po art. 19 dodaje art. 19a w brzmieniu:</w:t>
      </w:r>
    </w:p>
    <w:p w:rsidR="00642CC1" w:rsidRPr="00642CC1" w:rsidRDefault="00642CC1" w:rsidP="00C23E43">
      <w:pPr>
        <w:pStyle w:val="ZARTzmartartykuempunktem"/>
      </w:pPr>
      <w:r w:rsidRPr="00642CC1">
        <w:t>„Art. 19a. 1. Na pisemny wniosek podmiotu ubiegającego się o przyłączenie do sieci, przedsiębiorstwo wodociągowo – kanalizacyjne jest obowiązane wydać warunki przyłączenia do sieci albo uzasadnić odmowę ich wydania, w terminie:</w:t>
      </w:r>
    </w:p>
    <w:p w:rsidR="00642CC1" w:rsidRPr="00642CC1" w:rsidRDefault="00642CC1" w:rsidP="00BE3CC0">
      <w:pPr>
        <w:pStyle w:val="ZZPKTzmianazmpkt"/>
      </w:pPr>
      <w:r w:rsidRPr="00642CC1">
        <w:t>1)</w:t>
      </w:r>
      <w:r w:rsidRPr="00642CC1">
        <w:tab/>
        <w:t>21 dni – od dnia złożenia wniosku o wydanie warunków przyłączenia do sieci, w przypadku budynków mieszkalnych jednorodzinnych, w tym znajdujących się w zabudowie zagrodowej;</w:t>
      </w:r>
    </w:p>
    <w:p w:rsidR="00642CC1" w:rsidRPr="00642CC1" w:rsidRDefault="00642CC1" w:rsidP="00BE3CC0">
      <w:pPr>
        <w:pStyle w:val="ZZPKTzmianazmpkt"/>
      </w:pPr>
      <w:r w:rsidRPr="00642CC1">
        <w:t>2)</w:t>
      </w:r>
      <w:r w:rsidRPr="00642CC1">
        <w:tab/>
        <w:t>45 dni – od dnia złożenia wniosku o wydanie warunków przyłączenia do sieci, w pozostałych przypadkach.</w:t>
      </w:r>
    </w:p>
    <w:p w:rsidR="00642CC1" w:rsidRPr="00642CC1" w:rsidRDefault="00642CC1" w:rsidP="00C23E43">
      <w:pPr>
        <w:pStyle w:val="ZARTzmartartykuempunktem"/>
      </w:pPr>
      <w:r w:rsidRPr="00642CC1">
        <w:t>2. W szczególnie uzasadnionych przypadkach przedsiębiorstwo wodociągowo – kanalizacyjne może przedłużyć terminy określone w ust. 1, odpowiednio o kolejne 21 albo 45 dni, po uprzednim zawiadomieniu podmiotu ubiegającego się o przyłączenie do sieci z podaniem uzasadnienia przyczyn tego przedłużenia.</w:t>
      </w:r>
    </w:p>
    <w:p w:rsidR="00642CC1" w:rsidRPr="00642CC1" w:rsidRDefault="00642CC1" w:rsidP="00C23E43">
      <w:pPr>
        <w:pStyle w:val="ZARTzmartartykuempunktem"/>
      </w:pPr>
      <w:r w:rsidRPr="00642CC1">
        <w:t>3. Przedsiębiorstwo wodociągowo - kanalizacyjne jest obowiązane potwierdzić pisemnie złożenie przez podmiot ubiegający się o przyłączenie do sieci wniosku o wydanie warunków przyłączenia do sieci, określając w szczególności datę jego złożenia.</w:t>
      </w:r>
    </w:p>
    <w:p w:rsidR="00642CC1" w:rsidRPr="00642CC1" w:rsidRDefault="00642CC1" w:rsidP="00C23E43">
      <w:pPr>
        <w:pStyle w:val="ZARTzmartartykuempunktem"/>
      </w:pPr>
      <w:r w:rsidRPr="00642CC1">
        <w:t>4. Wniosek o wydanie warunków przyłączenia do sieci zawiera co najmniej:</w:t>
      </w:r>
    </w:p>
    <w:p w:rsidR="00642CC1" w:rsidRPr="00642CC1" w:rsidRDefault="00642CC1" w:rsidP="00BE3CC0">
      <w:pPr>
        <w:pStyle w:val="ZZPKTzmianazmpkt"/>
      </w:pPr>
      <w:r w:rsidRPr="00642CC1">
        <w:t>1)</w:t>
      </w:r>
      <w:r w:rsidRPr="00642CC1">
        <w:tab/>
        <w:t>imię i nazwisko lub nazwę oraz adres zamieszkania lub siedziby podmiotu ubiegającego się o przyłączenie do sieci;</w:t>
      </w:r>
    </w:p>
    <w:p w:rsidR="00642CC1" w:rsidRPr="00642CC1" w:rsidRDefault="00642CC1" w:rsidP="00BE3CC0">
      <w:pPr>
        <w:pStyle w:val="ZZPKTzmianazmpkt"/>
      </w:pPr>
      <w:r w:rsidRPr="00642CC1">
        <w:t>2)</w:t>
      </w:r>
      <w:r w:rsidRPr="00642CC1">
        <w:tab/>
        <w:t>wskazanie lokalizacji nieruchomości lub obiektu, który ma zostać przyłączony do sieci, w tym jego adres i numer działki ewidencyjnej, na której się znajduje;</w:t>
      </w:r>
    </w:p>
    <w:p w:rsidR="00642CC1" w:rsidRPr="00642CC1" w:rsidRDefault="00642CC1" w:rsidP="00BE3CC0">
      <w:pPr>
        <w:pStyle w:val="ZZPKTzmianazmpkt"/>
      </w:pPr>
      <w:r w:rsidRPr="00642CC1">
        <w:t>3)</w:t>
      </w:r>
      <w:r w:rsidRPr="00642CC1">
        <w:tab/>
        <w:t>informacje o przeznaczeniu i sposobie wykorzystywania nieruchomości lub obiektu, który ma zostać przyłączony do sieci;</w:t>
      </w:r>
    </w:p>
    <w:p w:rsidR="00642CC1" w:rsidRPr="00642CC1" w:rsidRDefault="00642CC1" w:rsidP="00BE3CC0">
      <w:pPr>
        <w:pStyle w:val="ZZPKTzmianazmpkt"/>
      </w:pPr>
      <w:r w:rsidRPr="00642CC1">
        <w:t>4)</w:t>
      </w:r>
      <w:r w:rsidRPr="00642CC1">
        <w:tab/>
        <w:t xml:space="preserve">określenie dobowego zapotrzebowania na wodę z podziałem na wodę do celów bytowych, technologicznych, przeciwpożarowych oraz innych, z uwzględnieniem przepływów średniodobowych i </w:t>
      </w:r>
      <w:r w:rsidRPr="00642CC1">
        <w:lastRenderedPageBreak/>
        <w:t>maksymalnych godzinowych oraz wielkości ładunku zanieczyszczeń;</w:t>
      </w:r>
    </w:p>
    <w:p w:rsidR="00642CC1" w:rsidRPr="00642CC1" w:rsidRDefault="00642CC1" w:rsidP="00BE3CC0">
      <w:pPr>
        <w:pStyle w:val="ZZPKTzmianazmpkt"/>
      </w:pPr>
      <w:r w:rsidRPr="00642CC1">
        <w:t>5)</w:t>
      </w:r>
      <w:r w:rsidRPr="00642CC1">
        <w:tab/>
        <w:t>określenie ilości i jakości odprowadzanych ścieków z podziałem na ścieki bytowe i przemysłowe;</w:t>
      </w:r>
    </w:p>
    <w:p w:rsidR="00642CC1" w:rsidRPr="00642CC1" w:rsidRDefault="00642CC1" w:rsidP="00BE3CC0">
      <w:pPr>
        <w:pStyle w:val="ZZPKTzmianazmpkt"/>
      </w:pPr>
      <w:r w:rsidRPr="00642CC1">
        <w:t>6)</w:t>
      </w:r>
      <w:r w:rsidRPr="00642CC1">
        <w:tab/>
        <w:t xml:space="preserve">plan zabudowy lub szkic sytuacyjny, określający usytuowanie przyłącza w stosunku do istniejącej sieci wodociągowej lub kanalizacyjnej oraz innych obiektów i sieci uzbrojenia terenu. </w:t>
      </w:r>
    </w:p>
    <w:p w:rsidR="00642CC1" w:rsidRPr="00642CC1" w:rsidRDefault="00642CC1" w:rsidP="00C23E43">
      <w:pPr>
        <w:pStyle w:val="ZARTzmartartykuempunktem"/>
      </w:pPr>
      <w:r w:rsidRPr="00642CC1">
        <w:t>5.  Do terminów określonych w ust. 1 i 2 nie wlicza się terminów przewidzianych w przepisach prawa do dokonania określonych czynności, terminów na uzupełnienie wniosku o wydanie warunków przyłączenia do sieci, okresów innych opóźnień spowodowanych z winy podmiotu wnioskującego o przyłączenie do sieci albo z przyczyn niezależnych od przedsiębiorstwa wodociągowo - kanalizacyjnego.</w:t>
      </w:r>
    </w:p>
    <w:p w:rsidR="00642CC1" w:rsidRPr="00642CC1" w:rsidRDefault="00642CC1" w:rsidP="00C23E43">
      <w:pPr>
        <w:pStyle w:val="ZARTzmartartykuempunktem"/>
      </w:pPr>
      <w:r w:rsidRPr="00642CC1">
        <w:t xml:space="preserve">6. Sporządzenie planu sytuacyjnego, o którym mowa w art. 29a ust. 1 ustawy z dnia 7 lipca 1994 r. - Prawo budowlane (Dz. </w:t>
      </w:r>
      <w:r w:rsidR="00066D1D">
        <w:t xml:space="preserve">U. z 2019 poz. </w:t>
      </w:r>
      <w:r w:rsidR="000A1BAC" w:rsidRPr="000A1BAC">
        <w:t>1186, 1309, 1524, 1696, 1712, 1815 i …</w:t>
      </w:r>
      <w:r w:rsidR="000A1BAC">
        <w:t xml:space="preserve">) </w:t>
      </w:r>
      <w:r w:rsidRPr="00642CC1">
        <w:t xml:space="preserve">uwzględniającego warunki przyłączenia do sieci wydane przez przedsiębiorstwo wodociągowo – kanalizacyjne, upoważnia podmiot ubiegający się o przyłączenie do sieci lub inny podmiot działający z jego upoważnienia lub na jego zlecenie do wykonania przyłącza wodociągowego lub przyłącza kanalizacyjnego zgodnie z tym planem. </w:t>
      </w:r>
    </w:p>
    <w:p w:rsidR="00642CC1" w:rsidRPr="00642CC1" w:rsidRDefault="00642CC1" w:rsidP="00C23E43">
      <w:pPr>
        <w:pStyle w:val="ZARTzmartartykuempunktem"/>
      </w:pPr>
      <w:r w:rsidRPr="00642CC1">
        <w:t xml:space="preserve">7. Warunki przyłączenia do sieci wydane przez przedsiębiorstwo wodociągowo – kanalizacyjne są ważne </w:t>
      </w:r>
      <w:r w:rsidR="00055882">
        <w:t>przez okres dwóch lat</w:t>
      </w:r>
      <w:r w:rsidRPr="00642CC1">
        <w:t xml:space="preserve"> od dnia ich wydania.</w:t>
      </w:r>
    </w:p>
    <w:p w:rsidR="00642CC1" w:rsidRPr="00642CC1" w:rsidRDefault="00642CC1" w:rsidP="00C23E43">
      <w:pPr>
        <w:pStyle w:val="ZARTzmartartykuempunktem"/>
      </w:pPr>
      <w:r w:rsidRPr="00642CC1">
        <w:t xml:space="preserve">8. Przedsiębiorstwo wodociągowo – kanalizacyjne nie może odmówić odbioru przyłącza wodociągowego lub przyłącza kanalizacyjnego wykonanego, zgodnie z warunkami przyłączenia do sieci wydanymi przez to przedsiębiorstwo. </w:t>
      </w:r>
    </w:p>
    <w:p w:rsidR="00642CC1" w:rsidRPr="00642CC1" w:rsidRDefault="00642CC1" w:rsidP="00C23E43">
      <w:pPr>
        <w:pStyle w:val="ZARTzmartartykuempunktem"/>
      </w:pPr>
      <w:r w:rsidRPr="00642CC1">
        <w:t xml:space="preserve"> 9. Warunkiem dokonania odbioru przez przedsiębiorstwo wodociągowo - kanalizacyjne przyłącza wodociągowego lub przyłącza kanalizacyjnego, wykonanego zgodnie z warunkami przyłączenia do sieci wydanymi przez to przedsiębiorstwo, nie może być uzyskanie pozwolenia na budowę albo dokonanie zgłoszenia robót budowlanych, jeżeli nie są one wymagane na podstawie przepisów ustawy z dnia 7 lipca 1994 r. - Prawo budowlane.</w:t>
      </w:r>
    </w:p>
    <w:p w:rsidR="00642CC1" w:rsidRPr="00642CC1" w:rsidRDefault="00642CC1" w:rsidP="00C23E43">
      <w:pPr>
        <w:pStyle w:val="ZARTzmartartykuempunktem"/>
      </w:pPr>
      <w:r w:rsidRPr="00642CC1">
        <w:t>10. Nie pobiera się opłat za:</w:t>
      </w:r>
    </w:p>
    <w:p w:rsidR="00642CC1" w:rsidRPr="00642CC1" w:rsidRDefault="00642CC1" w:rsidP="00BE3CC0">
      <w:pPr>
        <w:pStyle w:val="ZZPKTzmianazmpkt"/>
      </w:pPr>
      <w:r w:rsidRPr="00642CC1">
        <w:t>1)</w:t>
      </w:r>
      <w:r w:rsidRPr="00642CC1">
        <w:tab/>
        <w:t>wydanie warunków przyłączenia do sieci, a także za ich zmianę, aktualizację lub przeniesienie  na inny podmiot;</w:t>
      </w:r>
    </w:p>
    <w:p w:rsidR="00642CC1" w:rsidRPr="00642CC1" w:rsidRDefault="00642CC1" w:rsidP="00BE3CC0">
      <w:pPr>
        <w:pStyle w:val="ZZPKTzmianazmpkt"/>
      </w:pPr>
      <w:r w:rsidRPr="00642CC1">
        <w:lastRenderedPageBreak/>
        <w:t>2)</w:t>
      </w:r>
      <w:r w:rsidRPr="00642CC1">
        <w:tab/>
        <w:t>odbiór przyłącza wodociągowego lub przyłącza kanalizacyjnego przez przedsiębiorstwo wodociągowo – kanalizacyjne, a także za włączenie przyłącza wodociągowego lub przyłącza kanalizacyjnego do sieci wodociągowej albo kanalizacyjnej oraz za inne zezwolenia z tym związane.”;</w:t>
      </w:r>
    </w:p>
    <w:p w:rsidR="00642CC1" w:rsidRPr="00642CC1" w:rsidRDefault="00642CC1" w:rsidP="00C23E43">
      <w:pPr>
        <w:pStyle w:val="PKTpunkt"/>
      </w:pPr>
      <w:r w:rsidRPr="00642CC1">
        <w:t>2)</w:t>
      </w:r>
      <w:r w:rsidR="00DB4245">
        <w:tab/>
      </w:r>
      <w:r w:rsidRPr="00642CC1">
        <w:t>w art. 29:</w:t>
      </w:r>
    </w:p>
    <w:p w:rsidR="00642CC1" w:rsidRPr="00642CC1" w:rsidRDefault="00F916E2" w:rsidP="00C23E43">
      <w:pPr>
        <w:pStyle w:val="LITlitera"/>
      </w:pPr>
      <w:r>
        <w:t>a)</w:t>
      </w:r>
      <w:r>
        <w:tab/>
      </w:r>
      <w:r w:rsidR="00642CC1" w:rsidRPr="00642CC1">
        <w:t>po ust. 3 dodaje się ust. 3a w brzmieniu:</w:t>
      </w:r>
    </w:p>
    <w:p w:rsidR="00642CC1" w:rsidRPr="00642CC1" w:rsidRDefault="00642CC1" w:rsidP="00C23E43">
      <w:pPr>
        <w:pStyle w:val="ZLITUSTzmustliter"/>
      </w:pPr>
      <w:r w:rsidRPr="00642CC1">
        <w:t xml:space="preserve">„3a. Karze pieniężnej podlega przedsiębiorstwo wodociągowo – kanalizacyjne, które nie wydaje warunków przyłączenia do sieci w terminach określonych w art. 19a ust. 1 lub 2.”, </w:t>
      </w:r>
    </w:p>
    <w:p w:rsidR="00642CC1" w:rsidRPr="00642CC1" w:rsidRDefault="00F916E2" w:rsidP="00C23E43">
      <w:pPr>
        <w:pStyle w:val="LITlitera"/>
      </w:pPr>
      <w:r>
        <w:t>b)</w:t>
      </w:r>
      <w:r>
        <w:tab/>
      </w:r>
      <w:r w:rsidR="00642CC1" w:rsidRPr="00642CC1">
        <w:t>w ust. 6 w pkt 2 kropkę zastępuje się średnikiem i dodaje się pkt 3 w brzmieniu:</w:t>
      </w:r>
    </w:p>
    <w:p w:rsidR="00642CC1" w:rsidRPr="00642CC1" w:rsidRDefault="00642CC1" w:rsidP="00AD3C65">
      <w:pPr>
        <w:pStyle w:val="ZLITPKTzmpktliter"/>
      </w:pPr>
      <w:r w:rsidRPr="00642CC1">
        <w:t>„3) w ust. 3a – wynosi 500 zł za każdy dzień zwłoki.”,</w:t>
      </w:r>
    </w:p>
    <w:p w:rsidR="00642CC1" w:rsidRPr="00642CC1" w:rsidRDefault="00F916E2" w:rsidP="00C23E43">
      <w:pPr>
        <w:pStyle w:val="LITlitera"/>
      </w:pPr>
      <w:r>
        <w:t>c)</w:t>
      </w:r>
      <w:r>
        <w:tab/>
      </w:r>
      <w:r w:rsidR="00642CC1" w:rsidRPr="00642CC1">
        <w:t xml:space="preserve">w ust. 8 zdanie </w:t>
      </w:r>
      <w:r w:rsidR="009A5A36">
        <w:t>pierwsze</w:t>
      </w:r>
      <w:r w:rsidR="00642CC1" w:rsidRPr="00642CC1">
        <w:t>otrzymuje brzmienie:</w:t>
      </w:r>
    </w:p>
    <w:p w:rsidR="00642CC1" w:rsidRPr="00642CC1" w:rsidRDefault="00642CC1" w:rsidP="00AD3C65">
      <w:pPr>
        <w:pStyle w:val="ZLITUSTzmustliter"/>
      </w:pPr>
      <w:r w:rsidRPr="00642CC1">
        <w:t>„Niezależnie od kary pieniężnej, o której mowa ust</w:t>
      </w:r>
      <w:r w:rsidR="00DB4245">
        <w:t>.</w:t>
      </w:r>
      <w:r w:rsidRPr="00642CC1">
        <w:t xml:space="preserve"> 1 – 3, nałożonej na przedsiębiorstwo wodociągowo – kanalizacyjne organ regulacyjny może nałożyć karę pieniężną na osobę sprawującą funkcję kierownika przedsiębiorstwa wodociągowo – kanalizacyjnego, z tym że wysokość tej kary pieniężnej nie może przekroczyć 300% j</w:t>
      </w:r>
      <w:r w:rsidR="00AD3C65">
        <w:t>ego miesięcznego wynagrodzenia.</w:t>
      </w:r>
      <w:r w:rsidRPr="00642CC1">
        <w:t>”,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9.</w:t>
      </w:r>
      <w:r w:rsidRPr="00642CC1">
        <w:t xml:space="preserve"> W ustawie z dnia 27 marca 2003 r. o planowaniu i zagospodarowaniu przestrzennym (Dz. U. z 2018 r. poz. 1945 oraz 2019 r. poz. 60, 235, 730 i 1009) wprowadza się następujące zmiany:</w:t>
      </w:r>
    </w:p>
    <w:p w:rsidR="00642CC1" w:rsidRPr="00642CC1" w:rsidRDefault="00642CC1" w:rsidP="00AD3C65">
      <w:pPr>
        <w:pStyle w:val="PKTpunkt"/>
      </w:pPr>
      <w:r w:rsidRPr="00642CC1">
        <w:t>1)</w:t>
      </w:r>
      <w:r w:rsidR="00DB4245">
        <w:tab/>
      </w:r>
      <w:r w:rsidRPr="00642CC1">
        <w:t>w art. 10 w ust. 2 pkt 15 otrzymuje brzmienie:</w:t>
      </w:r>
    </w:p>
    <w:p w:rsidR="00642CC1" w:rsidRPr="00642CC1" w:rsidRDefault="00642CC1" w:rsidP="00AD3C65">
      <w:pPr>
        <w:pStyle w:val="ZPKTzmpktartykuempunktem"/>
      </w:pPr>
      <w:r w:rsidRPr="00642CC1">
        <w:t>„15) granice terenu zamkniętego i jego strefy ochronnej, w tym stref ochronnych wynikających z decyzji lokalizacyjnych wydanych przez Komisję Planowania przy Radzie Ministrów w związku z realizacją inwestycji w zakresie obronności i bezpieczeństwa państwa.”;</w:t>
      </w:r>
    </w:p>
    <w:p w:rsidR="00642CC1" w:rsidRPr="00642CC1" w:rsidRDefault="00642CC1" w:rsidP="00AD3C65">
      <w:pPr>
        <w:pStyle w:val="PKTpunkt"/>
      </w:pPr>
      <w:r w:rsidRPr="00642CC1">
        <w:t>2)</w:t>
      </w:r>
      <w:r w:rsidR="00DB4245">
        <w:tab/>
      </w:r>
      <w:r w:rsidRPr="00642CC1">
        <w:t>w art. 15 w ust. 3 pkt 4b otrzymuje brzmienie:</w:t>
      </w:r>
    </w:p>
    <w:p w:rsidR="00642CC1" w:rsidRPr="00642CC1" w:rsidRDefault="00642CC1" w:rsidP="00AD3C65">
      <w:pPr>
        <w:pStyle w:val="ZPKTzmpktartykuempunktem"/>
      </w:pPr>
      <w:r w:rsidRPr="00642CC1">
        <w:t xml:space="preserve">„4b) granice terenów inwestycji celu publicznego o znaczeniu ponadlokalnym, umieszczonych w planie zagospodarowania przestrzennego województwa lub w ostatecznych decyzjach o lokalizacji drogi krajowej, wojewódzkiej lub powiatowej, linii kolejowej o znaczeniu państwowym, lotniska użytku publicznego, inwestycji w zakresie terminalu, przedsięwzięcia Euro 2012 lub decyzji lokalizacyjnych wydanych przez Komisję Planowania przy Radzie </w:t>
      </w:r>
      <w:r w:rsidRPr="00642CC1">
        <w:lastRenderedPageBreak/>
        <w:t>Ministrów w związku z realizacją inwestycji w zakresie obronności i bezpieczeństwa państwa;”;</w:t>
      </w:r>
    </w:p>
    <w:p w:rsidR="00642CC1" w:rsidRPr="00642CC1" w:rsidRDefault="00642CC1" w:rsidP="00AD3C65">
      <w:pPr>
        <w:pStyle w:val="PKTpunkt"/>
      </w:pPr>
      <w:r w:rsidRPr="00642CC1">
        <w:t>3)</w:t>
      </w:r>
      <w:r w:rsidR="00DB4245">
        <w:tab/>
      </w:r>
      <w:r w:rsidRPr="00642CC1">
        <w:t>w art. 36 w ust. 1 wprowadzenie do wyliczenia otrzymuje brzmienie:</w:t>
      </w:r>
    </w:p>
    <w:p w:rsidR="00642CC1" w:rsidRPr="00642CC1" w:rsidRDefault="00642CC1" w:rsidP="00AD3C65">
      <w:pPr>
        <w:pStyle w:val="ZUSTzmustartykuempunktem"/>
      </w:pPr>
      <w:r w:rsidRPr="00642CC1">
        <w:t xml:space="preserve"> „Jeżeli w związku z uchwaleniem planu miejscowego albo jego zmianą korzystanie z nieruchomości lub jej części w dotychczasowy sposób lub zgodnie z dotychczasowym przeznaczeniem stało się niemożliwe lub istotnie ograniczone, właściciel albo użytkownik wieczysty nieruchomości może, z zastrzeżeniem ust. 2 i art. </w:t>
      </w:r>
      <w:r w:rsidR="001E6FFC">
        <w:t>37</w:t>
      </w:r>
      <w:r w:rsidR="001E6FFC">
        <w:rPr>
          <w:rStyle w:val="IGindeksgrny"/>
        </w:rPr>
        <w:t>1</w:t>
      </w:r>
      <w:r w:rsidRPr="00642CC1">
        <w:t xml:space="preserve"> ust. 1, żądać od gminy albo od władającego terenem zamkniętym, jeżeli uchwalenie planu lub jego zmiana spowodowane były potrzebami obronności i bezpieczeństwa państwa:”;</w:t>
      </w:r>
    </w:p>
    <w:p w:rsidR="00642CC1" w:rsidRPr="00642CC1" w:rsidRDefault="00642CC1" w:rsidP="00AD3C65">
      <w:pPr>
        <w:pStyle w:val="PKTpunkt"/>
      </w:pPr>
      <w:r w:rsidRPr="00642CC1">
        <w:t>4)</w:t>
      </w:r>
      <w:r w:rsidR="00DB4245">
        <w:tab/>
      </w:r>
      <w:r w:rsidRPr="00642CC1">
        <w:t xml:space="preserve">w art. 50 ust. 2a otrzymuje brzmienie: </w:t>
      </w:r>
    </w:p>
    <w:p w:rsidR="00642CC1" w:rsidRPr="00642CC1" w:rsidRDefault="00642CC1" w:rsidP="00AD3C65">
      <w:pPr>
        <w:pStyle w:val="ZUSTzmustartykuempunktem"/>
      </w:pPr>
      <w:r w:rsidRPr="00642CC1">
        <w:t xml:space="preserve">„2a. W przypadku braku miejscowego planu zagospodarowania przestrzennego, budowa sieci, o których mowa w art. 29 ust. 1 pkt 2 ustawy z dnia 7 lipca 1994 r. - Prawo budowlane (Dz. U. z 2019 r. poz. 1186, 1309, </w:t>
      </w:r>
      <w:r w:rsidR="00066D1D" w:rsidRPr="00066D1D">
        <w:t>1524, 1696, 1712</w:t>
      </w:r>
      <w:r w:rsidR="000A1BAC">
        <w:t>, 1815</w:t>
      </w:r>
      <w:r w:rsidR="00066D1D" w:rsidRPr="00066D1D">
        <w:t xml:space="preserve"> i</w:t>
      </w:r>
      <w:r w:rsidR="00066D1D">
        <w:t>…</w:t>
      </w:r>
      <w:r w:rsidR="001B3BA7">
        <w:t>)</w:t>
      </w:r>
      <w:r w:rsidRPr="00642CC1">
        <w:t xml:space="preserve"> wymaga uzyskania decyzji o ustaleniu lokalizacji inwestycji celu publicznego.”;</w:t>
      </w:r>
    </w:p>
    <w:p w:rsidR="00642CC1" w:rsidRPr="00642CC1" w:rsidRDefault="00642CC1" w:rsidP="00AD3C65">
      <w:pPr>
        <w:pStyle w:val="PKTpunkt"/>
      </w:pPr>
      <w:r w:rsidRPr="00642CC1">
        <w:t>5)</w:t>
      </w:r>
      <w:r w:rsidR="00DB4245">
        <w:tab/>
      </w:r>
      <w:r w:rsidRPr="00642CC1">
        <w:t>w art. 53 ust. 4 w pkt 13 kropkę zastępuje się przecinkiem i dodaje się pkt 14 w brzmieniu:</w:t>
      </w:r>
    </w:p>
    <w:p w:rsidR="00642CC1" w:rsidRPr="00642CC1" w:rsidRDefault="00642CC1" w:rsidP="00AD3C65">
      <w:pPr>
        <w:pStyle w:val="ZPKTzmpktartykuempunktem"/>
      </w:pPr>
      <w:r w:rsidRPr="00642CC1">
        <w:t>„14) właściwym organem wojskowym – w odniesieniu do stref ochronnych terenów zamkniętych ustalonych przez Ministra Obrony Narodowej .”.</w:t>
      </w:r>
    </w:p>
    <w:p w:rsidR="00642CC1" w:rsidRPr="00642CC1" w:rsidRDefault="00642CC1" w:rsidP="00AD3C65">
      <w:pPr>
        <w:pStyle w:val="PKTpunkt"/>
      </w:pPr>
      <w:r w:rsidRPr="00642CC1">
        <w:t>6)</w:t>
      </w:r>
      <w:r w:rsidR="00DB4245">
        <w:tab/>
      </w:r>
      <w:r w:rsidRPr="00642CC1">
        <w:t>w art. 59 ust. 2a otrzymuje brzmienie:</w:t>
      </w:r>
    </w:p>
    <w:p w:rsidR="00642CC1" w:rsidRPr="00642CC1" w:rsidRDefault="00642CC1" w:rsidP="00AD3C65">
      <w:pPr>
        <w:pStyle w:val="ZUSTzmustartykuempunktem"/>
      </w:pPr>
      <w:r w:rsidRPr="00642CC1">
        <w:t xml:space="preserve"> „2a. W przypadku braku miejscowego planu zagospodarowania przestrzennego, budowa obiektów budowlanych, o których mowa w art. 29 ust. 1 pkt 1 i 3 ustawy z dnia 7 lipca 1994 r. - Prawo budowlane, wymaga uzyskania decyzji o warunkach zabudowy i zagospodarowania terenu.”.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10.</w:t>
      </w:r>
      <w:r w:rsidRPr="00642CC1">
        <w:t xml:space="preserve"> W ustawie z dnia 10 kwietnia 2003 r. o szczególnych zasadach przygotowania i realizacji inwestycji w zakresie dróg publicznych (Dz. U. z 2018 r. poz. 1474) wprowadza się następujące zmiany:</w:t>
      </w:r>
    </w:p>
    <w:p w:rsidR="00642CC1" w:rsidRPr="00642CC1" w:rsidRDefault="00642CC1" w:rsidP="00AD3C65">
      <w:pPr>
        <w:pStyle w:val="PKTpunkt"/>
      </w:pPr>
      <w:r w:rsidRPr="00642CC1">
        <w:t>1)</w:t>
      </w:r>
      <w:r w:rsidR="00DB4245">
        <w:tab/>
      </w:r>
      <w:r w:rsidRPr="00642CC1">
        <w:t>w art. 11d w ust. 1 w pkt 5 wyrazy „cztery egzemplarze projektu budowlanego” zastępuje się wyrazami „trzy egzemplarze projektu zagospodarowania działki lub terenu oraz projektu architektoniczno-budowlanego”;</w:t>
      </w:r>
    </w:p>
    <w:p w:rsidR="00642CC1" w:rsidRPr="00642CC1" w:rsidRDefault="00642CC1" w:rsidP="00AD3C65">
      <w:pPr>
        <w:pStyle w:val="PKTpunkt"/>
      </w:pPr>
      <w:r w:rsidRPr="00642CC1">
        <w:t>2)</w:t>
      </w:r>
      <w:r w:rsidR="00DB4245">
        <w:tab/>
      </w:r>
      <w:r w:rsidRPr="00642CC1">
        <w:t xml:space="preserve">w art. </w:t>
      </w:r>
      <w:smartTag w:uri="urn:schemas-microsoft-com:office:smarttags" w:element="metricconverter">
        <w:smartTagPr>
          <w:attr w:name="ProductID" w:val="11f"/>
        </w:smartTagPr>
        <w:r w:rsidRPr="00642CC1">
          <w:t>11f</w:t>
        </w:r>
      </w:smartTag>
      <w:r w:rsidRPr="00642CC1">
        <w:t xml:space="preserve"> w ust. 1 pkt 7 wyrazy „projektu budowlanego” zastępuje się wyrazami „projektu zagospodarowania działki lub terenu oraz projektu architektoniczno-budowlanego”;</w:t>
      </w:r>
    </w:p>
    <w:p w:rsidR="00642CC1" w:rsidRPr="00642CC1" w:rsidRDefault="00642CC1" w:rsidP="00AD3C65">
      <w:pPr>
        <w:pStyle w:val="PKTpunkt"/>
      </w:pPr>
      <w:r w:rsidRPr="00642CC1">
        <w:lastRenderedPageBreak/>
        <w:t>3)</w:t>
      </w:r>
      <w:r w:rsidR="00DB4245">
        <w:tab/>
      </w:r>
      <w:r w:rsidRPr="00642CC1">
        <w:t>w art. 32a wyrazy „projektu budowlanego” zastępuje się wyrazami „projektu zagospodarowania działki lub terenu oraz projektu architektoniczno-budowlanego”.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11.</w:t>
      </w:r>
      <w:r w:rsidRPr="00642CC1">
        <w:t xml:space="preserve"> W ustawie z dnia  16 kwietnia 2004 r. o ochronie przyrody (Dz. U. z 2018 r. poz. 1614, 2244 i 2340) w art. 15 po ust. 4b dodaje się ust. 4c w brzmieniu:</w:t>
      </w:r>
    </w:p>
    <w:p w:rsidR="00642CC1" w:rsidRPr="00642CC1" w:rsidRDefault="00642CC1" w:rsidP="00AD3C65">
      <w:pPr>
        <w:pStyle w:val="ZUSTzmustartykuempunktem"/>
      </w:pPr>
      <w:r w:rsidRPr="00642CC1">
        <w:t>„4c. Zezwolenia, o których mowa w ust. 3 i 4, dołącza się do wniosku o pozwolenie na budowę oraz zgłoszenia budowy lub wykonania robót budowlanych, o których mowa w ustawie z dnia 7 lipca 1994 r. – Prawo budowlane.”.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Art.12.</w:t>
      </w:r>
      <w:r w:rsidRPr="00642CC1">
        <w:t xml:space="preserve"> W ustawie z dnia 16 kwietnia 2004 r. o wyrobach budowlanych (Dz. U. z 2019 r. poz. 266 i 730) wprowadza się następujące zmiany:</w:t>
      </w:r>
    </w:p>
    <w:p w:rsidR="00642CC1" w:rsidRPr="00642CC1" w:rsidRDefault="00642CC1" w:rsidP="00AD3C65">
      <w:pPr>
        <w:pStyle w:val="PKTpunkt"/>
      </w:pPr>
      <w:r w:rsidRPr="00642CC1">
        <w:t>1)</w:t>
      </w:r>
      <w:r w:rsidR="00DB4245">
        <w:tab/>
      </w:r>
      <w:r w:rsidRPr="00642CC1">
        <w:t xml:space="preserve">w art. 1 w ust. 2 dodaje się zdanie drugie w brzmieniu: </w:t>
      </w:r>
    </w:p>
    <w:p w:rsidR="00642CC1" w:rsidRPr="00642CC1" w:rsidRDefault="00642CC1" w:rsidP="0076232A">
      <w:pPr>
        <w:pStyle w:val="ARTartustawynprozporzdzenia"/>
      </w:pPr>
      <w:r w:rsidRPr="00642CC1">
        <w:t>„Organem właściwym do udzielenia autoryzacji w rozumieniu art. 27 ust. 1 ustawy z dnia 13 kwietnia 2016 r.  o systemach oceny zgodności i nadzoru rynku jest Główny Inspektor Nadzoru Budowlanego.”;</w:t>
      </w:r>
    </w:p>
    <w:p w:rsidR="00642CC1" w:rsidRPr="00642CC1" w:rsidRDefault="00642CC1" w:rsidP="00AD3C65">
      <w:pPr>
        <w:pStyle w:val="PKTpunkt"/>
      </w:pPr>
      <w:r w:rsidRPr="00642CC1">
        <w:t>2)</w:t>
      </w:r>
      <w:r w:rsidR="00DB4245">
        <w:tab/>
      </w:r>
      <w:r w:rsidRPr="00642CC1">
        <w:t>w art. 6b:</w:t>
      </w:r>
    </w:p>
    <w:p w:rsidR="00642CC1" w:rsidRPr="00642CC1" w:rsidRDefault="00F916E2" w:rsidP="00AD3C65">
      <w:pPr>
        <w:pStyle w:val="LITlitera"/>
      </w:pPr>
      <w:r>
        <w:t>a)</w:t>
      </w:r>
      <w:r>
        <w:tab/>
      </w:r>
      <w:r w:rsidR="00642CC1" w:rsidRPr="00642CC1">
        <w:t>ust. 1 i 2 otrzymują brzmienie:</w:t>
      </w:r>
    </w:p>
    <w:p w:rsidR="00642CC1" w:rsidRPr="00642CC1" w:rsidRDefault="00642CC1" w:rsidP="00AD3C65">
      <w:pPr>
        <w:pStyle w:val="ZLITUSTzmustliter"/>
      </w:pPr>
      <w:r w:rsidRPr="00642CC1">
        <w:t xml:space="preserve">„1. Główny Inspektor Nadzoru Budowlanego wyznaczy, w drodze decyzji, jednostki oceny technicznej (JOT), o których mowa w art. 29 rozporządzenia Nr </w:t>
      </w:r>
      <w:hyperlink r:id="rId11" w:history="1">
        <w:r w:rsidRPr="00642CC1">
          <w:t>305/2011</w:t>
        </w:r>
      </w:hyperlink>
      <w:r w:rsidRPr="00642CC1">
        <w:t>, upoważnione do wydawania europejskich ocen technicznych dla grup wyrobów budowlanych wymienionych w Załączniku IV Tabela 1 do tego rozporządzenia, oraz monitoruje działania i kompetencje wyznaczonych jednostek, w tym spełnienie obowiązku określonego w art. 30 ust. 2 rozporządzenia Nr 305/2011.</w:t>
      </w:r>
    </w:p>
    <w:p w:rsidR="00642CC1" w:rsidRPr="00642CC1" w:rsidRDefault="00642CC1" w:rsidP="00AD3C65">
      <w:pPr>
        <w:pStyle w:val="ZLITUSTzmustliter"/>
      </w:pPr>
      <w:r w:rsidRPr="00642CC1">
        <w:t>2. Decyzja, o której mowa w ust. 1, jest wydawana na wniosek instytutu badawczego w rozumieniu przepisów ustawy z dnia 30 kwietnia 2010 r. o instytutach badawczych (Dz. U. z 2018 r. poz. 736 i 1669 oraz z 2019 r. poz. 534) lub instytutu Sieci w rozumieniu przepisów ustawy z dnia 21 lutego 2019 r. o Sieci Badawczej Łukasiewicz (Dz. U.  poz. 534), zwanego dalej „instytutem Sieci”, spełniających wymagania dla jednostek oceny technicznej, określone w Załączniku IV Tabela 2 do rozporządzenia Nr 305/2011.”,</w:t>
      </w:r>
    </w:p>
    <w:p w:rsidR="00642CC1" w:rsidRPr="00642CC1" w:rsidRDefault="00F916E2" w:rsidP="00AD3C65">
      <w:pPr>
        <w:pStyle w:val="LITlitera"/>
      </w:pPr>
      <w:r>
        <w:t>b)</w:t>
      </w:r>
      <w:r>
        <w:tab/>
      </w:r>
      <w:r w:rsidR="00642CC1" w:rsidRPr="00642CC1">
        <w:t>w ust. 3 pkt 1 otrzymuje brzmienie:</w:t>
      </w:r>
    </w:p>
    <w:p w:rsidR="00642CC1" w:rsidRPr="00642CC1" w:rsidRDefault="00642CC1" w:rsidP="00AD3C65">
      <w:pPr>
        <w:pStyle w:val="ZLITPKTzmpktliter"/>
      </w:pPr>
      <w:r w:rsidRPr="00642CC1">
        <w:lastRenderedPageBreak/>
        <w:t>„1) oznaczenie instytutu badawczego w rozumieniu przepisów ustawy z dnia 30 kwietnia 2010 r. o instytutach badawczych lub instytutu Sieci,  składających wniosek, ich siedzibę i adres;”,</w:t>
      </w:r>
    </w:p>
    <w:p w:rsidR="00642CC1" w:rsidRPr="00642CC1" w:rsidRDefault="00F916E2" w:rsidP="00AD3C65">
      <w:pPr>
        <w:pStyle w:val="LITlitera"/>
      </w:pPr>
      <w:r>
        <w:t>c)</w:t>
      </w:r>
      <w:r>
        <w:tab/>
      </w:r>
      <w:r w:rsidR="00642CC1" w:rsidRPr="00642CC1">
        <w:t>ust. 6 otrzymuje brzmienie:</w:t>
      </w:r>
    </w:p>
    <w:p w:rsidR="00642CC1" w:rsidRPr="00642CC1" w:rsidRDefault="00642CC1" w:rsidP="00AD3C65">
      <w:pPr>
        <w:pStyle w:val="ZLITUSTzmustliter"/>
      </w:pPr>
      <w:r w:rsidRPr="00642CC1">
        <w:t>„6. Główny Inspektor Nadzoru Budowlanego, w drodze decyzji, ogranicza zakres właściwości albo uchyla decyzję, o której mowa w ust. 1, w przypadku stwierdzenia, że jednostka oceny technicznej przestała spełniać wymagania, o których mowa w ust. 2.”;</w:t>
      </w:r>
    </w:p>
    <w:p w:rsidR="00642CC1" w:rsidRPr="00642CC1" w:rsidRDefault="00642CC1" w:rsidP="00AD3C65">
      <w:pPr>
        <w:pStyle w:val="PKTpunkt"/>
      </w:pPr>
      <w:r w:rsidRPr="00642CC1">
        <w:t>3)</w:t>
      </w:r>
      <w:r w:rsidR="00DB4245">
        <w:tab/>
      </w:r>
      <w:r w:rsidRPr="00642CC1">
        <w:t xml:space="preserve">w art. 9: </w:t>
      </w:r>
    </w:p>
    <w:p w:rsidR="00642CC1" w:rsidRPr="00642CC1" w:rsidRDefault="00F916E2" w:rsidP="00AD3C65">
      <w:pPr>
        <w:pStyle w:val="LITlitera"/>
      </w:pPr>
      <w:r>
        <w:t>a)</w:t>
      </w:r>
      <w:r>
        <w:tab/>
      </w:r>
      <w:r w:rsidR="00642CC1" w:rsidRPr="00642CC1">
        <w:t>w ust. 2 pkt 2 otrzymuje brzmienie:</w:t>
      </w:r>
    </w:p>
    <w:p w:rsidR="00642CC1" w:rsidRPr="00642CC1" w:rsidRDefault="00642CC1" w:rsidP="00AD3C65">
      <w:pPr>
        <w:pStyle w:val="ZLITPKTzmpktliter"/>
      </w:pPr>
      <w:r w:rsidRPr="00642CC1">
        <w:t>„2) wyznaczone przez Głównego Inspektora Nadzoru Budowlanego instytuty badawcze w rozumieniu ustawy z dnia 30 kwietnia 2010 r. o instytutach badawczych lub instytuty Sieci, zwane dalej „krajowymi jednostkami oceny technicznej”.”,</w:t>
      </w:r>
    </w:p>
    <w:p w:rsidR="00642CC1" w:rsidRPr="00642CC1" w:rsidRDefault="00F916E2" w:rsidP="00AD3C65">
      <w:pPr>
        <w:pStyle w:val="LITlitera"/>
      </w:pPr>
      <w:r>
        <w:t>b)</w:t>
      </w:r>
      <w:r>
        <w:tab/>
      </w:r>
      <w:r w:rsidR="00642CC1" w:rsidRPr="00642CC1">
        <w:t>ust. 11 otrzymuje brzmienie:</w:t>
      </w:r>
    </w:p>
    <w:p w:rsidR="00642CC1" w:rsidRPr="00642CC1" w:rsidRDefault="00642CC1" w:rsidP="00AD3C65">
      <w:pPr>
        <w:pStyle w:val="ZLITUSTzmustliter"/>
      </w:pPr>
      <w:r w:rsidRPr="00642CC1">
        <w:t>„11. Główny Inspektor Nadzoru Budowlanego, mając na uwadze konieczność zapewnienia wydawania krajowych ocen technicznych dla wyrobów budowlanych określonych w przepisach wydanych na podstawie art. 8 ust. 8</w:t>
      </w:r>
      <w:hyperlink r:id="rId12" w:history="1"/>
      <w:r w:rsidRPr="00642CC1">
        <w:t>, wyznacza, w drodze decyzji, krajowe jednostki oceny technicznej, upoważnione do wydawania krajowych ocen technicznych, oraz monitoruje działania i kompetencje jednostek upoważnionych do wydawania tych ocen.”,</w:t>
      </w:r>
    </w:p>
    <w:p w:rsidR="00642CC1" w:rsidRPr="00642CC1" w:rsidRDefault="00F916E2" w:rsidP="00AD3C65">
      <w:pPr>
        <w:pStyle w:val="LITlitera"/>
      </w:pPr>
      <w:r>
        <w:t>c)</w:t>
      </w:r>
      <w:r>
        <w:tab/>
      </w:r>
      <w:r w:rsidR="00642CC1" w:rsidRPr="00642CC1">
        <w:t>ust. 12 otrzymuje brzmienie:</w:t>
      </w:r>
    </w:p>
    <w:p w:rsidR="00642CC1" w:rsidRPr="00642CC1" w:rsidRDefault="00642CC1" w:rsidP="00AD3C65">
      <w:pPr>
        <w:pStyle w:val="ZLITUSTzmustliter"/>
      </w:pPr>
      <w:r w:rsidRPr="00642CC1">
        <w:t xml:space="preserve">„12. Decyzję, o której mowa w ust. 11, wydaje się na wniosek instytutu badawczego lub instytutu Sieci, jeżeli spełnia wymagania dotyczące jednostek do spraw oceny technicznej określone w Tabeli 2 Załącznika IV do rozporządzenia Nr </w:t>
      </w:r>
      <w:hyperlink r:id="rId13" w:history="1">
        <w:r w:rsidRPr="00642CC1">
          <w:t>305/2011</w:t>
        </w:r>
      </w:hyperlink>
      <w:r w:rsidRPr="00642CC1">
        <w:t>. Ponadto, instytut badawczy lub instytut Sieci powinien wykazać się znajomością Polskich Norm wyrobów w zakresie wnioskowanej właściwości oraz metod badań i obliczeń dla wyrobów budowlanych.”,</w:t>
      </w:r>
    </w:p>
    <w:p w:rsidR="00642CC1" w:rsidRPr="00642CC1" w:rsidRDefault="00F916E2" w:rsidP="00AD3C65">
      <w:pPr>
        <w:pStyle w:val="LITlitera"/>
      </w:pPr>
      <w:r>
        <w:t xml:space="preserve">d) </w:t>
      </w:r>
      <w:r>
        <w:tab/>
      </w:r>
      <w:r w:rsidR="00642CC1" w:rsidRPr="00642CC1">
        <w:t>ust. 13 pkt 1 otrzymuje brzmienie:</w:t>
      </w:r>
    </w:p>
    <w:p w:rsidR="00642CC1" w:rsidRPr="00642CC1" w:rsidRDefault="00642CC1" w:rsidP="00AD3C65">
      <w:pPr>
        <w:pStyle w:val="ZLITLITzmlitliter"/>
      </w:pPr>
      <w:r w:rsidRPr="00642CC1">
        <w:t>„1) oznaczenie instytutu badawczego lub instytutu Sieci, składających wniosek, ich siedzibę i adres;”,</w:t>
      </w:r>
    </w:p>
    <w:p w:rsidR="00642CC1" w:rsidRPr="00642CC1" w:rsidRDefault="00F916E2" w:rsidP="00AD3C65">
      <w:pPr>
        <w:pStyle w:val="LITlitera"/>
      </w:pPr>
      <w:r>
        <w:t>e)</w:t>
      </w:r>
      <w:r>
        <w:tab/>
      </w:r>
      <w:r w:rsidR="00642CC1" w:rsidRPr="00642CC1">
        <w:t>ust. 16 i 17 otrzymuje brzmienie:</w:t>
      </w:r>
    </w:p>
    <w:p w:rsidR="00642CC1" w:rsidRPr="00642CC1" w:rsidRDefault="00642CC1" w:rsidP="00AD3C65">
      <w:pPr>
        <w:pStyle w:val="ZLITUSTzmustliter"/>
      </w:pPr>
      <w:r w:rsidRPr="00642CC1">
        <w:lastRenderedPageBreak/>
        <w:t>„16. Główny Inspektor Nadzoru Budowlanego, w drodze decyzji, ogranicza zakres właściwości krajowej jednostki oceny technicznej albo uchyla decyzję, o której mowa w ust. 11, w przypadku stwierdzenia, że ta jednostka przestała spełniać w części albo w całości wymagania niezbędne do uzyskania upoważnienia do wydawania krajowych ocen technicznych.</w:t>
      </w:r>
    </w:p>
    <w:p w:rsidR="00642CC1" w:rsidRPr="00642CC1" w:rsidRDefault="00642CC1" w:rsidP="00AD3C65">
      <w:pPr>
        <w:pStyle w:val="ZLITUSTzmustliter"/>
      </w:pPr>
      <w:r w:rsidRPr="00642CC1">
        <w:t>17. Główny Inspektor Nadzoru Budowlanego prowadzi wykaz jednostek upoważnionych do wydawania krajowych ocen technicznych oraz zamieszcza go w Biuletynie Informacji Publicznej wraz z informacją o zakresie przedmiotowym upoważnienia do wydawania krajowych ocen technicznych.”;</w:t>
      </w:r>
    </w:p>
    <w:p w:rsidR="00642CC1" w:rsidRPr="00642CC1" w:rsidRDefault="00642CC1" w:rsidP="00AD3C65">
      <w:pPr>
        <w:pStyle w:val="PKTpunkt"/>
      </w:pPr>
      <w:r w:rsidRPr="00642CC1">
        <w:t>4)</w:t>
      </w:r>
      <w:r w:rsidR="00DB4245">
        <w:tab/>
      </w:r>
      <w:r w:rsidRPr="00642CC1">
        <w:t>w art. 14 w ust. 1 w pkt 7 kropkę zastępuje się średnikiem i dodaje się pkt 8 - 11 w brzmieniu:</w:t>
      </w:r>
    </w:p>
    <w:p w:rsidR="00642CC1" w:rsidRPr="00642CC1" w:rsidRDefault="00642CC1" w:rsidP="00AD3C65">
      <w:pPr>
        <w:pStyle w:val="ZPKTzmpktartykuempunktem"/>
      </w:pPr>
      <w:r w:rsidRPr="00642CC1">
        <w:t>„8) wydawanie decyzji dotyczących jednostek oceny technicznej, o których mowa w art. 6b ust. 1 i 6;</w:t>
      </w:r>
    </w:p>
    <w:p w:rsidR="00642CC1" w:rsidRPr="00642CC1" w:rsidRDefault="00642CC1" w:rsidP="00AD3C65">
      <w:pPr>
        <w:pStyle w:val="ZPKTzmpktartykuempunktem"/>
      </w:pPr>
      <w:r w:rsidRPr="00642CC1">
        <w:t>9) wydawanie decyzji dotyczących krajowych jednostek oceny technicznej, o których mowa w art. 9 ust. 11 i 16;</w:t>
      </w:r>
    </w:p>
    <w:p w:rsidR="00642CC1" w:rsidRPr="00642CC1" w:rsidRDefault="00642CC1" w:rsidP="00AD3C65">
      <w:pPr>
        <w:pStyle w:val="ZPKTzmpktartykuempunktem"/>
      </w:pPr>
      <w:r w:rsidRPr="00642CC1">
        <w:t>10) prowadzenie wykazu jednostek upoważnionych do wydawania krajowych ocen technicznych;</w:t>
      </w:r>
    </w:p>
    <w:p w:rsidR="00642CC1" w:rsidRPr="00642CC1" w:rsidRDefault="00642CC1" w:rsidP="00AD3C65">
      <w:pPr>
        <w:pStyle w:val="ZPKTzmpktartykuempunktem"/>
      </w:pPr>
      <w:r w:rsidRPr="00642CC1">
        <w:t>11) autoryzacja i notyfikacja jednostek wykonujących zadania strony trzeciej w procesie oceny i weryfikacji stałości właściwości użytkowych wyrobów budowlanych.”.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13.</w:t>
      </w:r>
      <w:r w:rsidRPr="00642CC1">
        <w:t xml:space="preserve"> W ustawie z dnia 8 września 2006 r. o finansowym wsparciu rodzin i innych osób w nabywaniu własnego mieszkania (Dz. U. z 2019 r. poz. 1011) w art. 5 w ust. 4 wyrazy „zatwierdzonego projektu budowlanego” zastępuje się wyrazami „projektu technicznego”.</w:t>
      </w:r>
    </w:p>
    <w:p w:rsidR="00642CC1" w:rsidRPr="00642CC1" w:rsidRDefault="00642CC1" w:rsidP="0076232A">
      <w:pPr>
        <w:pStyle w:val="ARTartustawynprozporzdzenia"/>
      </w:pPr>
      <w:r w:rsidRPr="0076232A">
        <w:rPr>
          <w:rStyle w:val="Ppogrubienie"/>
        </w:rPr>
        <w:t>Art. 14.</w:t>
      </w:r>
      <w:r w:rsidRPr="00642CC1">
        <w:t xml:space="preserve"> W ustawie z dnia 16 listopada 2006 r. o opłacie skarbowej (Dz. U. z 2019 r. poz. 1000 i 1495.) w załączniku w części I w Kolumnie 2:</w:t>
      </w:r>
    </w:p>
    <w:p w:rsidR="00642CC1" w:rsidRPr="00642CC1" w:rsidRDefault="00642CC1" w:rsidP="00AD3C65">
      <w:pPr>
        <w:pStyle w:val="PKTpunkt"/>
      </w:pPr>
      <w:r w:rsidRPr="00642CC1">
        <w:t>1)</w:t>
      </w:r>
      <w:r w:rsidR="00DB4245">
        <w:tab/>
      </w:r>
      <w:r w:rsidRPr="00642CC1">
        <w:t>ust. 9a-9c otrzymują brzmienie:</w:t>
      </w:r>
    </w:p>
    <w:p w:rsidR="00642CC1" w:rsidRPr="00642CC1" w:rsidRDefault="00642CC1" w:rsidP="00AD3C65">
      <w:pPr>
        <w:pStyle w:val="ZUSTzmustartykuempunktem"/>
      </w:pPr>
      <w:r w:rsidRPr="00642CC1">
        <w:t>„9a. Przyjęcie zgłoszenia dotyczącego budowy, o której mowa w art. 29 ust. 1 pkt l ustawy z dnia 7 lipca 1994 r. - Prawo budowlane (Dz. U.</w:t>
      </w:r>
      <w:r w:rsidR="00066D1D">
        <w:t xml:space="preserve"> z 2019 r. poz. 1186, 1309, 1524, 1696, 1712, 1815 i …</w:t>
      </w:r>
      <w:r w:rsidRPr="00642CC1">
        <w:t>), od którego właściwy organ nie wniósł sprzeciwu</w:t>
      </w:r>
      <w:r w:rsidR="009A5A36">
        <w:t>.</w:t>
      </w:r>
    </w:p>
    <w:p w:rsidR="00642CC1" w:rsidRPr="00642CC1" w:rsidRDefault="00642CC1" w:rsidP="00AD3C65">
      <w:pPr>
        <w:pStyle w:val="ZUSTzmustartykuempunktem"/>
      </w:pPr>
      <w:r w:rsidRPr="00642CC1">
        <w:t xml:space="preserve">9b. Przyjęcie zgłoszenia dotyczącego budowy sieci, o których mowa w art. 29 ust. 1 pkt 2 ustawy z dnia 7 lipca 1994 r. - Prawo budowlane: </w:t>
      </w:r>
      <w:r w:rsidRPr="00642CC1">
        <w:tab/>
      </w:r>
      <w:r w:rsidRPr="00642CC1">
        <w:tab/>
      </w:r>
    </w:p>
    <w:p w:rsidR="00642CC1" w:rsidRPr="00642CC1" w:rsidRDefault="00BE3CC0" w:rsidP="00BE3CC0">
      <w:pPr>
        <w:pStyle w:val="ZZPKTzmianazmpkt"/>
      </w:pPr>
      <w:r>
        <w:t>1)</w:t>
      </w:r>
      <w:r>
        <w:tab/>
      </w:r>
      <w:r w:rsidR="00642CC1" w:rsidRPr="00642CC1">
        <w:t>o długości powyżej 1 kilometra,</w:t>
      </w:r>
    </w:p>
    <w:p w:rsidR="00642CC1" w:rsidRPr="00642CC1" w:rsidRDefault="00BE3CC0" w:rsidP="00BE3CC0">
      <w:pPr>
        <w:pStyle w:val="ZZPKTzmianazmpkt"/>
      </w:pPr>
      <w:r>
        <w:t>2)</w:t>
      </w:r>
      <w:r>
        <w:tab/>
      </w:r>
      <w:r w:rsidR="00642CC1" w:rsidRPr="00642CC1">
        <w:t>o długości do 1 kilometra</w:t>
      </w:r>
    </w:p>
    <w:p w:rsidR="00642CC1" w:rsidRPr="00642CC1" w:rsidRDefault="00BE3CC0" w:rsidP="00BE3CC0">
      <w:pPr>
        <w:pStyle w:val="ZZPKTzmianazmpkt"/>
      </w:pPr>
      <w:r w:rsidRPr="00642CC1">
        <w:lastRenderedPageBreak/>
        <w:t>–</w:t>
      </w:r>
      <w:r w:rsidR="00642CC1" w:rsidRPr="00642CC1">
        <w:t xml:space="preserve"> od którego właściwy organ nie wniósł sprzeciwu</w:t>
      </w:r>
      <w:r w:rsidR="009A5A36">
        <w:t>.</w:t>
      </w:r>
    </w:p>
    <w:p w:rsidR="00642CC1" w:rsidRPr="00642CC1" w:rsidRDefault="00642CC1" w:rsidP="00AD3C65">
      <w:pPr>
        <w:pStyle w:val="ZUSTzmustartykuempunktem"/>
      </w:pPr>
      <w:r w:rsidRPr="00642CC1">
        <w:t>9c. Przyjęcie zgłoszenia dotyczącego przebudowy, o której mowa w art. 29 ust. 3 pkt 1 lit. a ustawy z dnia 7 lipca 1994 r. - Prawo budowlane, od którego właściwy organ nie wniósł sprzeciwu</w:t>
      </w:r>
      <w:r w:rsidR="009A5A36">
        <w:t>.</w:t>
      </w:r>
      <w:r w:rsidRPr="00642CC1">
        <w:t>”;</w:t>
      </w:r>
    </w:p>
    <w:p w:rsidR="00642CC1" w:rsidRPr="00642CC1" w:rsidRDefault="00642CC1" w:rsidP="00AD3C65">
      <w:pPr>
        <w:pStyle w:val="PKTpunkt"/>
      </w:pPr>
      <w:r w:rsidRPr="00642CC1">
        <w:t>2)</w:t>
      </w:r>
      <w:r w:rsidR="00DB4245">
        <w:tab/>
      </w:r>
      <w:r w:rsidRPr="00642CC1">
        <w:t>ust. 10 otrzymuje brzmienie:</w:t>
      </w:r>
    </w:p>
    <w:p w:rsidR="00642CC1" w:rsidRPr="00642CC1" w:rsidRDefault="00642CC1" w:rsidP="00AD3C65">
      <w:pPr>
        <w:pStyle w:val="ZUSTzmustartykuempunktem"/>
      </w:pPr>
      <w:r w:rsidRPr="00642CC1">
        <w:t>„</w:t>
      </w:r>
      <w:r w:rsidR="009A5A36">
        <w:t xml:space="preserve">10. </w:t>
      </w:r>
      <w:r w:rsidRPr="00642CC1">
        <w:t>Zatwierdzenie projektu zagospodarowania działki lub terenu lub architektoniczno-budowlanego”;</w:t>
      </w:r>
    </w:p>
    <w:p w:rsidR="00642CC1" w:rsidRPr="00642CC1" w:rsidRDefault="00642CC1" w:rsidP="00AD3C65">
      <w:pPr>
        <w:pStyle w:val="PKTpunkt"/>
      </w:pPr>
      <w:r w:rsidRPr="00642CC1">
        <w:t>3)</w:t>
      </w:r>
      <w:r w:rsidR="00DB4245">
        <w:tab/>
      </w:r>
      <w:r w:rsidRPr="00642CC1">
        <w:t>ust. 11a otrzymuje brzmienie:</w:t>
      </w:r>
    </w:p>
    <w:p w:rsidR="00642CC1" w:rsidRPr="00642CC1" w:rsidRDefault="00642CC1" w:rsidP="00AD3C65">
      <w:pPr>
        <w:pStyle w:val="ZUSTzmustartykuempunktem"/>
      </w:pPr>
      <w:r w:rsidRPr="00642CC1">
        <w:t>„11a. Decyzja o przeniesieniu na rzecz innego podmiotu praw i obowiązków wynikających ze zgłoszenia dotyczącego robót budowlanych, o których mowa w art. 29 ust. 1 pkt l i 2 oraz ust. 3 pkt 1 lit. a ustawy z dnia 7 lipca 1994 r. - Prawo budowlane, od którego właściwy organ nie wniósł sprzeciwu”.</w:t>
      </w:r>
    </w:p>
    <w:p w:rsidR="00642CC1" w:rsidRPr="00642CC1" w:rsidRDefault="00642CC1" w:rsidP="006A5C3B">
      <w:pPr>
        <w:pStyle w:val="ARTartustawynprozporzdzenia"/>
      </w:pPr>
      <w:r w:rsidRPr="0076232A">
        <w:rPr>
          <w:rStyle w:val="Ppogrubienie"/>
        </w:rPr>
        <w:t>Art. 15.</w:t>
      </w:r>
      <w:r w:rsidRPr="00642CC1">
        <w:t xml:space="preserve"> W ustawie z dnia 3 października 2008 r. o udostępnianiu informacji o środowisku i jego ochronie, udziale społeczeństwa w ochronie środowiska oraz ocenach oddziaływania na środowisko (Dz. U. z 2018 r. poz. 2081 oraz z 2019 r. poz. 630, 1501 i ….) użyte w art. 72 w ust. 1 w pkt 1, w ust. 2 w pkt 1a, ust. 2b oraz w art. 82 ust. 1 w pkt 1 w lit. c w różnej liczbie i różnym przypadku, wyrazy „projekt budowlany” zastępuje się użytymi w odpowiedniej liczbie i odpowiednim przypadku wyrazami „projekt zagospodarowania działki lub terenu lub projekt architektoniczno-budowlany”.</w:t>
      </w:r>
    </w:p>
    <w:p w:rsidR="00642CC1" w:rsidRPr="00642CC1" w:rsidRDefault="00642CC1" w:rsidP="006A5C3B">
      <w:pPr>
        <w:pStyle w:val="ARTartustawynprozporzdzenia"/>
      </w:pPr>
      <w:r w:rsidRPr="0076232A">
        <w:rPr>
          <w:rStyle w:val="Ppogrubienie"/>
        </w:rPr>
        <w:t>Art. 16.</w:t>
      </w:r>
      <w:r w:rsidRPr="00642CC1">
        <w:t xml:space="preserve"> W ustawie z dnia 12 lutego 2009 r. o szczególnych zasadach przygotowania i realizacji inwestycji w zakresie lotnisk użytku publicznego (Dz. U. z 2018 r. poz. 1380) w art. 6 w ust. 1 w pkt 5 wyrazy „cztery egzemplarze projektu budowlanego” zastępuje się wyrazami „trzy egzemplarze projektu zagospodarowania działki lub terenu oraz projektu architektoniczno-budowlanego”.</w:t>
      </w:r>
    </w:p>
    <w:p w:rsidR="00642CC1" w:rsidRPr="00642CC1" w:rsidRDefault="00642CC1" w:rsidP="00AD3C65">
      <w:pPr>
        <w:pStyle w:val="ARTartustawynprozporzdzenia"/>
      </w:pPr>
      <w:r w:rsidRPr="006A5C3B">
        <w:rPr>
          <w:rStyle w:val="Ppogrubienie"/>
        </w:rPr>
        <w:t>Art. 17</w:t>
      </w:r>
      <w:r w:rsidRPr="00642CC1">
        <w:t xml:space="preserve">. W ustawie z dnia 20 marca 2009 r. o bezpieczeństwie imprez masowych (Dz. U. z 2018 r. poz. 1870 oraz z 2019 r. poz. 61 i 125) </w:t>
      </w:r>
      <w:r w:rsidR="00AD3C65">
        <w:t xml:space="preserve">w art. 16a </w:t>
      </w:r>
      <w:r w:rsidRPr="00642CC1">
        <w:t>w ust. 1 wyrazy „Projekty budowlane” zastępuje się wyrazami „Projekty zagospodarowania działki lub terenu, architektoniczno-b</w:t>
      </w:r>
      <w:r w:rsidR="00AD3C65">
        <w:t>udowlane i projekty techniczne”.</w:t>
      </w:r>
    </w:p>
    <w:p w:rsidR="00642CC1" w:rsidRPr="00642CC1" w:rsidRDefault="00642CC1" w:rsidP="006A5C3B">
      <w:pPr>
        <w:pStyle w:val="ARTartustawynprozporzdzenia"/>
      </w:pPr>
      <w:r w:rsidRPr="006A5C3B">
        <w:rPr>
          <w:rStyle w:val="Ppogrubienie"/>
        </w:rPr>
        <w:t>Art. 18</w:t>
      </w:r>
      <w:r w:rsidRPr="00642CC1">
        <w:t>. W ustawie z dnia 8 lipca 2010 r. o szczególnych zasadach przygotowania do realizacji inwestycji w zakresie budowli przeciwpowodziowych (Dz. U. z 2019 r. poz. 933.) w art. 6 w ust. 1 w pkt 6 wyraz „cztery” zastępuje się wyrazem „trzy”.</w:t>
      </w:r>
    </w:p>
    <w:p w:rsidR="00642CC1" w:rsidRPr="00642CC1" w:rsidRDefault="00642CC1" w:rsidP="006A5C3B">
      <w:pPr>
        <w:pStyle w:val="ARTartustawynprozporzdzenia"/>
      </w:pPr>
      <w:r w:rsidRPr="006A5C3B">
        <w:rPr>
          <w:rStyle w:val="Ppogrubienie"/>
        </w:rPr>
        <w:lastRenderedPageBreak/>
        <w:t>Art. 19.</w:t>
      </w:r>
      <w:r w:rsidRPr="00642CC1">
        <w:t xml:space="preserve"> W ustawie z dnia 16 września 2011 r. o ochronie praw nabywcy lokalu mieszkalnego lub domu jednorodzinnego (Dz. U. z 2018 r. poz. 2244) wprowadza się następujące zmiany:</w:t>
      </w:r>
    </w:p>
    <w:p w:rsidR="00642CC1" w:rsidRPr="00642CC1" w:rsidRDefault="006A5C3B" w:rsidP="00AD3C65">
      <w:pPr>
        <w:pStyle w:val="PKTpunkt"/>
      </w:pPr>
      <w:r>
        <w:t xml:space="preserve">1) </w:t>
      </w:r>
      <w:r w:rsidR="00642CC1" w:rsidRPr="00642CC1">
        <w:t>w art. 21  pkt 5 otrzymuje brzmienie:</w:t>
      </w:r>
    </w:p>
    <w:p w:rsidR="00642CC1" w:rsidRPr="00642CC1" w:rsidRDefault="00642CC1" w:rsidP="00AD3C65">
      <w:pPr>
        <w:pStyle w:val="ZPKTzmpktartykuempunktem"/>
      </w:pPr>
      <w:r w:rsidRPr="00642CC1">
        <w:t>„5) projektem budowlanym.”;</w:t>
      </w:r>
    </w:p>
    <w:p w:rsidR="00642CC1" w:rsidRPr="00642CC1" w:rsidRDefault="006A5C3B" w:rsidP="00AD3C65">
      <w:pPr>
        <w:pStyle w:val="PKTpunkt"/>
      </w:pPr>
      <w:r>
        <w:t xml:space="preserve">2) </w:t>
      </w:r>
      <w:r w:rsidR="00642CC1" w:rsidRPr="00642CC1">
        <w:t>w załączniku w części III pkt 5 otrzymuje brzmienie:</w:t>
      </w:r>
    </w:p>
    <w:p w:rsidR="00642CC1" w:rsidRPr="00642CC1" w:rsidRDefault="00642CC1" w:rsidP="00AD3C65">
      <w:pPr>
        <w:pStyle w:val="ZPKTzmpktartykuempunktem"/>
      </w:pPr>
      <w:r w:rsidRPr="00642CC1">
        <w:t>„5) projektem budowlanym.”.</w:t>
      </w:r>
    </w:p>
    <w:p w:rsidR="00642CC1" w:rsidRPr="00642CC1" w:rsidRDefault="00642CC1" w:rsidP="006A5C3B">
      <w:pPr>
        <w:pStyle w:val="ARTartustawynprozporzdzenia"/>
      </w:pPr>
      <w:r w:rsidRPr="006A5C3B">
        <w:rPr>
          <w:rStyle w:val="Ppogrubienie"/>
        </w:rPr>
        <w:t>Art. 20.</w:t>
      </w:r>
      <w:r w:rsidRPr="00642CC1">
        <w:t xml:space="preserve"> W ustawie z dnia 29 sierpnia 2014 r. o charakterystyce energetycznej budynków (Dz. U. z 2018 r. poz. 1984 oraz z 2019 r. poz. 730) w art. 6 i art. 7 użyte w różnej liczbie i różnym przypadku wyrazy „projekt architektoniczno-budowlany” zastępuje się użytymi w odpowiedniej liczbie i w odpowiednim przypadku wyrazami „projekt techniczny”.</w:t>
      </w:r>
    </w:p>
    <w:p w:rsidR="00642CC1" w:rsidRPr="00642CC1" w:rsidRDefault="00642CC1" w:rsidP="006A5C3B">
      <w:pPr>
        <w:pStyle w:val="ARTartustawynprozporzdzenia"/>
      </w:pPr>
      <w:r w:rsidRPr="006A5C3B">
        <w:rPr>
          <w:rStyle w:val="Ppogrubienie"/>
        </w:rPr>
        <w:t>Art. 21.</w:t>
      </w:r>
      <w:r w:rsidRPr="00642CC1">
        <w:t xml:space="preserve"> W ustawie z dnia 5 lipca 2018 r. o ułatwieniach w przygotowaniu i realizacji inwestycji mieszkaniowych oraz inwestycji towarzyszących (Dz. U. z 2018 r. poz. 1496 oraz z 2019 r. poz. 630 i 1309) w art. 25 w ust. 6 pkt 2 otrzymuje brzmienie:</w:t>
      </w:r>
    </w:p>
    <w:p w:rsidR="00642CC1" w:rsidRPr="00642CC1" w:rsidRDefault="00642CC1" w:rsidP="00AD3C65">
      <w:pPr>
        <w:pStyle w:val="ZPKTzmpktartykuempunktem"/>
      </w:pPr>
      <w:r w:rsidRPr="00642CC1">
        <w:t>„2) przed wydaniem decyzji o pozwoleniu na budowę lub odrębnej decyzji o zatwierdzeniu projektu zagospodarowania działki lub terenu oraz projektu architektoniczno-budowlanego właściwy organ administracji architektoniczno-budowlanej sprawdza zgodność projektu zagospodarowania działki lub terenu oraz projektu architektoniczno-budowlanego z uchwałą, o której mowa w ust. 1;”.</w:t>
      </w:r>
    </w:p>
    <w:p w:rsidR="00642CC1" w:rsidRPr="00AD3C65" w:rsidRDefault="00642CC1" w:rsidP="004405E0">
      <w:pPr>
        <w:pStyle w:val="USTustnpkodeksu"/>
      </w:pPr>
      <w:r w:rsidRPr="006A5C3B">
        <w:rPr>
          <w:rStyle w:val="Ppogrubienie"/>
        </w:rPr>
        <w:t>Art. 22.</w:t>
      </w:r>
      <w:r w:rsidRPr="00AD3C65">
        <w:t>Do spraw uregulowanych ustawą zmienianą w art. 1, wszczętych i niezakończonych do dnia wejścia w życie niniejszej ustawy, przepisy ustawy zmienianej w art. 1, stosuje się w brzmieniu dotychczasowym</w:t>
      </w:r>
      <w:r w:rsidR="006379D1">
        <w:t>.</w:t>
      </w:r>
    </w:p>
    <w:p w:rsidR="00642CC1" w:rsidRPr="00642CC1" w:rsidRDefault="00642CC1" w:rsidP="00104603">
      <w:pPr>
        <w:pStyle w:val="USTustnpkodeksu"/>
      </w:pPr>
      <w:r w:rsidRPr="006A5C3B">
        <w:rPr>
          <w:rStyle w:val="Ppogrubienie"/>
        </w:rPr>
        <w:t>Art. 23.</w:t>
      </w:r>
      <w:r w:rsidRPr="00642CC1">
        <w:t xml:space="preserve"> W terminie 12 miesięcy od dnia wejścia wżycie ustawy, inwestor do wniosku o wydanie decyzji o pozwoleniu na budowę albo wniosku o zatwierdzenie projektu budowlanego, albo zgłoszenia budowy może dołączyć projekt budowlany sporządzony na podstawie przepisów ustawy zmienianej w art. 1 w brzmieniu dotychczasowym</w:t>
      </w:r>
      <w:r w:rsidR="006379D1">
        <w:t>.</w:t>
      </w:r>
    </w:p>
    <w:p w:rsidR="002C4D24" w:rsidRDefault="00642CC1" w:rsidP="004405E0">
      <w:pPr>
        <w:pStyle w:val="ARTartustawynprozporzdzenia"/>
      </w:pPr>
      <w:r w:rsidRPr="006A5C3B">
        <w:rPr>
          <w:rStyle w:val="Ppogrubienie"/>
        </w:rPr>
        <w:t xml:space="preserve">Art. 24. </w:t>
      </w:r>
      <w:r w:rsidRPr="00642CC1">
        <w:t xml:space="preserve">1. </w:t>
      </w:r>
      <w:r w:rsidR="009A5A36">
        <w:t xml:space="preserve">Do </w:t>
      </w:r>
      <w:r w:rsidR="002C4D24">
        <w:t>zamierzeń budowlanych</w:t>
      </w:r>
      <w:r w:rsidR="00D6734E">
        <w:t>,</w:t>
      </w:r>
      <w:r w:rsidR="009A5A36" w:rsidRPr="009A5A36">
        <w:t xml:space="preserve"> realizowanych w oparciu o projekt budowlany sporządzony na podstawie przepisów dotychczasowych</w:t>
      </w:r>
      <w:r w:rsidR="002C4D24">
        <w:t>:</w:t>
      </w:r>
    </w:p>
    <w:p w:rsidR="00E015DB" w:rsidRPr="004405E0" w:rsidRDefault="002C4D24" w:rsidP="004405E0">
      <w:pPr>
        <w:pStyle w:val="PKTpunkt"/>
      </w:pPr>
      <w:r w:rsidRPr="004405E0">
        <w:t>1)</w:t>
      </w:r>
      <w:r w:rsidR="004405E0">
        <w:tab/>
      </w:r>
      <w:r w:rsidR="009A5A36" w:rsidRPr="009A5A36">
        <w:t>w przypadkach</w:t>
      </w:r>
      <w:r w:rsidR="00D6734E">
        <w:t>,</w:t>
      </w:r>
      <w:r w:rsidR="00642CC1" w:rsidRPr="004405E0">
        <w:t>o  których mowa w art. 22 i</w:t>
      </w:r>
      <w:r w:rsidR="00E94A3B">
        <w:t xml:space="preserve"> art.</w:t>
      </w:r>
      <w:r w:rsidR="00642CC1" w:rsidRPr="004405E0">
        <w:t xml:space="preserve"> 23, </w:t>
      </w:r>
    </w:p>
    <w:p w:rsidR="004405E0" w:rsidRPr="004405E0" w:rsidRDefault="002C4D24" w:rsidP="004405E0">
      <w:pPr>
        <w:pStyle w:val="PKTpunkt"/>
      </w:pPr>
      <w:r w:rsidRPr="004405E0">
        <w:t xml:space="preserve">2) </w:t>
      </w:r>
      <w:r w:rsidR="004405E0">
        <w:tab/>
      </w:r>
      <w:r w:rsidRPr="004405E0">
        <w:t>dla których</w:t>
      </w:r>
      <w:r w:rsidR="00EE421B" w:rsidRPr="004405E0">
        <w:t xml:space="preserve"> przed dniem wejścia w życie niniejszej ustawy</w:t>
      </w:r>
      <w:r w:rsidRPr="004405E0">
        <w:t xml:space="preserve"> wydano ostateczną decyzję o pozwoleniu na budowę albo dokonano skutecznego zgłoszenia </w:t>
      </w:r>
    </w:p>
    <w:p w:rsidR="002C4D24" w:rsidRPr="002C4D24" w:rsidRDefault="002C4D24" w:rsidP="004405E0">
      <w:pPr>
        <w:pStyle w:val="CZWSPPKTczwsplnapunktw"/>
      </w:pPr>
      <w:r>
        <w:lastRenderedPageBreak/>
        <w:t>-</w:t>
      </w:r>
      <w:r w:rsidRPr="002C4D24">
        <w:t xml:space="preserve"> przepisy ustaw zmienian</w:t>
      </w:r>
      <w:r w:rsidR="00055D3E">
        <w:t>ych</w:t>
      </w:r>
      <w:r w:rsidRPr="002C4D24">
        <w:t xml:space="preserve"> w art. 1-</w:t>
      </w:r>
      <w:r w:rsidR="00D6734E">
        <w:t xml:space="preserve">4, </w:t>
      </w:r>
      <w:r w:rsidR="009865D5">
        <w:t xml:space="preserve">art. </w:t>
      </w:r>
      <w:r w:rsidR="00D6734E">
        <w:t xml:space="preserve">6, </w:t>
      </w:r>
      <w:r w:rsidR="009865D5">
        <w:t xml:space="preserve">art. </w:t>
      </w:r>
      <w:r w:rsidR="00D6734E">
        <w:t xml:space="preserve">7 oraz </w:t>
      </w:r>
      <w:r w:rsidR="009865D5">
        <w:t xml:space="preserve">art. </w:t>
      </w:r>
      <w:r w:rsidR="00D6734E">
        <w:t>9-21</w:t>
      </w:r>
      <w:r w:rsidRPr="002C4D24">
        <w:t xml:space="preserve"> stosuje się w brzmieniu dotychczasowym</w:t>
      </w:r>
      <w:r w:rsidR="00EE421B">
        <w:t>.</w:t>
      </w:r>
    </w:p>
    <w:p w:rsidR="002C4D24" w:rsidRPr="002C4D24" w:rsidRDefault="00EE421B" w:rsidP="002C4D24">
      <w:pPr>
        <w:pStyle w:val="USTustnpkodeksu"/>
      </w:pPr>
      <w:r>
        <w:t>2</w:t>
      </w:r>
      <w:r w:rsidR="002C4D24" w:rsidRPr="002C4D24">
        <w:t xml:space="preserve">.  Jeżeli projekt budowalny, o którym mowa w ust. 1, wymaga uzgodnienia na podstawie przepisów ustaw zmienianych w art. 2 oraz w art. 3, uzgodnień tych należy dokonać  na podstawie przepisów tych ustaw w brzmieniu dotychczasowym. </w:t>
      </w:r>
    </w:p>
    <w:p w:rsidR="00EE421B" w:rsidRDefault="00642CC1" w:rsidP="004405E0">
      <w:pPr>
        <w:pStyle w:val="ARTartustawynprozporzdzenia"/>
      </w:pPr>
      <w:r w:rsidRPr="006A5C3B">
        <w:rPr>
          <w:rStyle w:val="Ppogrubienie"/>
        </w:rPr>
        <w:t>Art. 25.</w:t>
      </w:r>
      <w:r w:rsidR="00EE421B">
        <w:t>Do spraw, o których mowa w art. 22-24:</w:t>
      </w:r>
    </w:p>
    <w:p w:rsidR="00EE421B" w:rsidRPr="009865D5" w:rsidRDefault="00EE421B" w:rsidP="00E94A3B">
      <w:pPr>
        <w:pStyle w:val="PKTpunkt"/>
      </w:pPr>
      <w:r w:rsidRPr="00E94A3B">
        <w:t>1)</w:t>
      </w:r>
      <w:r w:rsidR="00D6734E" w:rsidRPr="00E94A3B">
        <w:tab/>
      </w:r>
      <w:r w:rsidRPr="009865D5">
        <w:t>stosuje się:</w:t>
      </w:r>
    </w:p>
    <w:p w:rsidR="00EE421B" w:rsidRPr="004405E0" w:rsidRDefault="00EE421B" w:rsidP="005A31A3">
      <w:pPr>
        <w:pStyle w:val="LITlitera"/>
      </w:pPr>
      <w:r w:rsidRPr="004405E0">
        <w:t>a)  art. 36a ust. 5</w:t>
      </w:r>
      <w:r w:rsidR="0077199B">
        <w:t xml:space="preserve"> i art. 40 </w:t>
      </w:r>
      <w:r w:rsidR="00D6734E" w:rsidRPr="004405E0">
        <w:t>ustawy zmienianej w art. 1 w brzmieniu nadanym niniejszą ustawą,</w:t>
      </w:r>
    </w:p>
    <w:p w:rsidR="00EE421B" w:rsidRPr="004405E0" w:rsidRDefault="0077199B" w:rsidP="007775EA">
      <w:pPr>
        <w:pStyle w:val="LITlitera"/>
      </w:pPr>
      <w:r>
        <w:t>b</w:t>
      </w:r>
      <w:r w:rsidR="00EE421B" w:rsidRPr="004405E0">
        <w:t>) art. 36a ust. 5b i art. 41 ust. 4b ustawy zmienianej w art. 1;</w:t>
      </w:r>
    </w:p>
    <w:p w:rsidR="00EE421B" w:rsidRPr="009865D5" w:rsidRDefault="00EE421B" w:rsidP="007775EA">
      <w:pPr>
        <w:pStyle w:val="PKTpunkt"/>
      </w:pPr>
      <w:r w:rsidRPr="00E94A3B">
        <w:t>2)</w:t>
      </w:r>
      <w:r w:rsidR="00D6734E" w:rsidRPr="00E94A3B">
        <w:tab/>
      </w:r>
      <w:r w:rsidRPr="009865D5">
        <w:t>nie stosuje się art. 36a ust. 5a ustawy zmienianej w art. 1.</w:t>
      </w:r>
    </w:p>
    <w:p w:rsidR="000B7947" w:rsidRPr="004405E0" w:rsidRDefault="00EE421B" w:rsidP="004405E0">
      <w:pPr>
        <w:pStyle w:val="ARTartustawynprozporzdzenia"/>
      </w:pPr>
      <w:r w:rsidRPr="004405E0">
        <w:rPr>
          <w:rStyle w:val="Ppogrubienie"/>
        </w:rPr>
        <w:t>Art. 26.</w:t>
      </w:r>
      <w:r w:rsidR="000B7947" w:rsidRPr="004405E0">
        <w:t>Do wniosków o udzielenie odstępstwa od przepisów techniczno - budowlanych</w:t>
      </w:r>
      <w:r w:rsidR="008E2761" w:rsidRPr="004405E0">
        <w:t xml:space="preserve"> złożonych do organów administracji architektoniczno - budowlanej i nierozpatrzonych przez te organy do dnia wejścia w życie niniejszej ustawy stosuje się art. 9 ustawy zmienianej w art. 1 w brzmieniu nadanym niniejszą ustawą.</w:t>
      </w:r>
    </w:p>
    <w:p w:rsidR="00642CC1" w:rsidRPr="004405E0" w:rsidRDefault="00EE421B" w:rsidP="004405E0">
      <w:pPr>
        <w:pStyle w:val="USTustnpkodeksu"/>
      </w:pPr>
      <w:r w:rsidRPr="004405E0">
        <w:rPr>
          <w:rStyle w:val="Ppogrubienie"/>
        </w:rPr>
        <w:t>Art. 27</w:t>
      </w:r>
      <w:r w:rsidR="008E2761" w:rsidRPr="004405E0">
        <w:rPr>
          <w:rStyle w:val="Ppogrubienie"/>
        </w:rPr>
        <w:t>.</w:t>
      </w:r>
      <w:r w:rsidR="00642CC1" w:rsidRPr="004405E0">
        <w:t xml:space="preserve">Dzienniki budowy, montażu i rozbiórki, wydane lub ostemplowane przez organy administracji architektoniczno - budowlanej </w:t>
      </w:r>
      <w:r w:rsidR="009865D5">
        <w:t xml:space="preserve">albo nadzoru budowlanego </w:t>
      </w:r>
      <w:r w:rsidR="00642CC1" w:rsidRPr="004405E0">
        <w:t>przed dniem wejścia w życie</w:t>
      </w:r>
      <w:r w:rsidR="0077199B">
        <w:t xml:space="preserve"> przepisów wydanych na podstawie art. 45 ust. 10 </w:t>
      </w:r>
      <w:r w:rsidR="00E94A3B">
        <w:t>ustawy zmienianej w art. 1 zachowują</w:t>
      </w:r>
      <w:r w:rsidR="00642CC1" w:rsidRPr="004405E0">
        <w:t xml:space="preserve"> ważność i są prowadzone w sposób określony w przepisach wydanych na podstawie art. 45 ust. 4 ustawy zmienianej w art. 1 w brzmieniu dotychczasowym.</w:t>
      </w:r>
    </w:p>
    <w:p w:rsidR="00642CC1" w:rsidRPr="00642CC1" w:rsidRDefault="00662C49" w:rsidP="004405E0">
      <w:pPr>
        <w:pStyle w:val="USTustnpkodeksu"/>
      </w:pPr>
      <w:r>
        <w:rPr>
          <w:rStyle w:val="Ppogrubienie"/>
        </w:rPr>
        <w:t>Art. 2</w:t>
      </w:r>
      <w:r w:rsidR="00EE421B">
        <w:rPr>
          <w:rStyle w:val="Ppogrubienie"/>
        </w:rPr>
        <w:t>8</w:t>
      </w:r>
      <w:r w:rsidR="00642CC1" w:rsidRPr="006A5C3B">
        <w:rPr>
          <w:rStyle w:val="Ppogrubienie"/>
        </w:rPr>
        <w:t>.</w:t>
      </w:r>
      <w:r w:rsidR="00642CC1" w:rsidRPr="00642CC1">
        <w:t xml:space="preserve"> 1. </w:t>
      </w:r>
      <w:r w:rsidR="00A12A70">
        <w:t>Przepisów</w:t>
      </w:r>
      <w:r w:rsidR="00E94A3B">
        <w:t xml:space="preserve"> a</w:t>
      </w:r>
      <w:r w:rsidR="00642CC1" w:rsidRPr="00642CC1">
        <w:t xml:space="preserve">rt. 45b i </w:t>
      </w:r>
      <w:r w:rsidR="00E94A3B">
        <w:t xml:space="preserve">art. </w:t>
      </w:r>
      <w:r w:rsidR="00642CC1" w:rsidRPr="00642CC1">
        <w:t>45c ustawy zmienianej w art. 1nie stosuje się do tablic informacyjnych oraz ogłoszeń zawierających dane dotyczące bezpieczeństwa pracy i ochrony zdrowia wyprodukowanych lub umieszczonych na terenie budowy przed dniem wejścia w życie niniejszej ustawy.</w:t>
      </w:r>
    </w:p>
    <w:p w:rsidR="00642CC1" w:rsidRPr="00642CC1" w:rsidRDefault="0077199B" w:rsidP="004405E0">
      <w:pPr>
        <w:pStyle w:val="USTustnpkodeksu"/>
      </w:pPr>
      <w:r>
        <w:t>2</w:t>
      </w:r>
      <w:r w:rsidR="00642CC1" w:rsidRPr="00642CC1">
        <w:t xml:space="preserve">. Tablice informacyjne oraz ogłoszenia, o których mowa w ust. 1, wyprodukowane przed dniem wejścia w życie niniejszej ustawy mogą </w:t>
      </w:r>
      <w:r w:rsidR="009865D5">
        <w:t xml:space="preserve">pozostać na terenie budowy albo </w:t>
      </w:r>
      <w:r w:rsidR="00642CC1" w:rsidRPr="00642CC1">
        <w:t>być umieszczone na teren</w:t>
      </w:r>
      <w:r w:rsidR="009865D5">
        <w:t>ie</w:t>
      </w:r>
      <w:r w:rsidR="00642CC1" w:rsidRPr="00642CC1">
        <w:t xml:space="preserve"> budowy po dniu wejścia w życie niniejszej ustawy, pod warunkiem, że są zgodnie z przepisami wydanymi na podstawie art. 45 ust. 4 ustawy zmienianej w art. 1 w brzmieniu dotychczasowym. </w:t>
      </w:r>
    </w:p>
    <w:p w:rsidR="00642CC1" w:rsidRPr="004405E0" w:rsidRDefault="00662C49" w:rsidP="004405E0">
      <w:pPr>
        <w:pStyle w:val="ARTartustawynprozporzdzenia"/>
      </w:pPr>
      <w:r w:rsidRPr="00B37DC3">
        <w:rPr>
          <w:rStyle w:val="Ppogrubienie"/>
        </w:rPr>
        <w:t>Art. 2</w:t>
      </w:r>
      <w:r w:rsidR="00EE421B" w:rsidRPr="00B37DC3">
        <w:rPr>
          <w:rStyle w:val="Ppogrubienie"/>
        </w:rPr>
        <w:t>9</w:t>
      </w:r>
      <w:r w:rsidR="00642CC1" w:rsidRPr="00B37DC3">
        <w:rPr>
          <w:rStyle w:val="Ppogrubienie"/>
        </w:rPr>
        <w:t>.</w:t>
      </w:r>
      <w:r w:rsidR="00642CC1" w:rsidRPr="004405E0">
        <w:t xml:space="preserve"> W przypadku wymierzenia kary, o której mowa w art. 57 ust. 7 ustawy zmienianej w art. 1, przed dniem wejścia w życie niniejszej ustawy, przepisu art. 59i ustawy zmienianej w art. 1 nie stosuje się. </w:t>
      </w:r>
    </w:p>
    <w:p w:rsidR="00642CC1" w:rsidRPr="00642CC1" w:rsidRDefault="00662C49" w:rsidP="004405E0">
      <w:pPr>
        <w:pStyle w:val="USTustnpkodeksu"/>
      </w:pPr>
      <w:r>
        <w:rPr>
          <w:rStyle w:val="Ppogrubienie"/>
        </w:rPr>
        <w:lastRenderedPageBreak/>
        <w:t>Art. 3</w:t>
      </w:r>
      <w:r w:rsidR="009865D5">
        <w:rPr>
          <w:rStyle w:val="Ppogrubienie"/>
        </w:rPr>
        <w:t>0</w:t>
      </w:r>
      <w:r w:rsidR="00642CC1" w:rsidRPr="006A5C3B">
        <w:rPr>
          <w:rStyle w:val="Ppogrubienie"/>
        </w:rPr>
        <w:t>.</w:t>
      </w:r>
      <w:r w:rsidR="00642CC1" w:rsidRPr="00642CC1">
        <w:t xml:space="preserve"> 1. Do wniosków o określenie warunków przyłączenia do sieci przedsiębiorstw energetycznych złożonych przed dniem wejścia w życie niniejszej ustawy stosuje się przepisy ustawy zmienianej w art. 5 w brzmieniu dotychczasowym.</w:t>
      </w:r>
    </w:p>
    <w:p w:rsidR="00642CC1" w:rsidRPr="00642CC1" w:rsidRDefault="00642CC1" w:rsidP="004405E0">
      <w:pPr>
        <w:pStyle w:val="USTustnpkodeksu"/>
      </w:pPr>
      <w:r w:rsidRPr="00642CC1">
        <w:t>2. Do spraw wszczętych na podstawie art. 56 ust. 1 pkt 18 ustawy zmienianej w art. 5 i niezakończonych decyzją prawomocną do dnia wejścia w życie niniejszej ustawy, przepisy ustawy, o której mowa w art. 5, stosuje się w brzmieniu dotychczasowym.</w:t>
      </w:r>
    </w:p>
    <w:p w:rsidR="00642CC1" w:rsidRPr="00642CC1" w:rsidRDefault="00642CC1" w:rsidP="004405E0">
      <w:pPr>
        <w:pStyle w:val="USTustnpkodeksu"/>
      </w:pPr>
      <w:r w:rsidRPr="006A5C3B">
        <w:rPr>
          <w:rStyle w:val="Ppogrubienie"/>
        </w:rPr>
        <w:t>A</w:t>
      </w:r>
      <w:r w:rsidR="00662C49">
        <w:rPr>
          <w:rStyle w:val="Ppogrubienie"/>
        </w:rPr>
        <w:t>rt. 3</w:t>
      </w:r>
      <w:r w:rsidR="009865D5">
        <w:rPr>
          <w:rStyle w:val="Ppogrubienie"/>
        </w:rPr>
        <w:t>1</w:t>
      </w:r>
      <w:r w:rsidRPr="006A5C3B">
        <w:rPr>
          <w:rStyle w:val="Ppogrubienie"/>
        </w:rPr>
        <w:t>.</w:t>
      </w:r>
      <w:r w:rsidRPr="00642CC1">
        <w:t xml:space="preserve"> 1. Do spraw uregulowanych ustawą zmienianą w art. 8, dotyczących wydawania przez przedsiębiorstwa wodociągowo - kanalizacyjne warunków przyłączenia do sieci wodociągowej i kanalizacyjnej, odbioru przyłączy wodociągowych i kanalizacyjnych oraz włączania ich do sieci wodociągowych i kanalizacyjnych, niezakończonych w terminie 12 miesięcy od dnia wejścia w życie niniejszej ustawy, stosuje się przepisy dotychczasowe.</w:t>
      </w:r>
    </w:p>
    <w:p w:rsidR="00711A3D" w:rsidRDefault="00642CC1" w:rsidP="004405E0">
      <w:pPr>
        <w:pStyle w:val="USTustnpkodeksu"/>
      </w:pPr>
      <w:r w:rsidRPr="00642CC1">
        <w:t>2. W terminie 12 miesięcy od dnia wejścia w życie ustawy rady gmin dostosują treść regulaminów dostarczania wody i odprowadzania ścieków obowiązujących na obszarze ich właściwości do przepisów ustawy zmienianej w art. 8 w brzmieniu nadanym niniejszą ustawą.</w:t>
      </w:r>
    </w:p>
    <w:p w:rsidR="00642CC1" w:rsidRPr="00642CC1" w:rsidRDefault="004938D8" w:rsidP="004405E0">
      <w:pPr>
        <w:pStyle w:val="USTustnpkodeksu"/>
      </w:pPr>
      <w:r>
        <w:t>3</w:t>
      </w:r>
      <w:r w:rsidR="00642CC1" w:rsidRPr="00642CC1">
        <w:t xml:space="preserve">. Warunki przyłączenia do sieci wodociągowej lub kanalizacyjnej wydane przez przedsiębiorstwo wodociągowo – kanalizacyjne przed wejściem w życie niniejszej ustawy zachowują ważność przez </w:t>
      </w:r>
      <w:r w:rsidR="00680BBC">
        <w:t xml:space="preserve">okres </w:t>
      </w:r>
      <w:r w:rsidR="00642CC1" w:rsidRPr="00642CC1">
        <w:t>2 lat od dnia wejścia w życie niniejszej ustawy.</w:t>
      </w:r>
    </w:p>
    <w:p w:rsidR="00642CC1" w:rsidRPr="0034143C" w:rsidRDefault="00662C49" w:rsidP="0034143C">
      <w:pPr>
        <w:pStyle w:val="ARTartustawynprozporzdzenia"/>
      </w:pPr>
      <w:r>
        <w:rPr>
          <w:rStyle w:val="Ppogrubienie"/>
        </w:rPr>
        <w:t>Art. 3</w:t>
      </w:r>
      <w:r w:rsidR="009865D5">
        <w:rPr>
          <w:rStyle w:val="Ppogrubienie"/>
        </w:rPr>
        <w:t>2</w:t>
      </w:r>
      <w:r w:rsidR="00642CC1" w:rsidRPr="0034143C">
        <w:rPr>
          <w:rStyle w:val="Ppogrubienie"/>
        </w:rPr>
        <w:t>.</w:t>
      </w:r>
      <w:r w:rsidR="00055882">
        <w:t xml:space="preserve"> Do spraw uregulowanych ustawach wymienionych</w:t>
      </w:r>
      <w:r w:rsidR="00642CC1" w:rsidRPr="0034143C">
        <w:t xml:space="preserve"> w art. 2-4, art. 6, art. 7 oraz art. 9 – 2</w:t>
      </w:r>
      <w:r w:rsidR="001E6FFC">
        <w:t>1</w:t>
      </w:r>
      <w:r w:rsidR="00642CC1" w:rsidRPr="0034143C">
        <w:t xml:space="preserve">,  wszczętych i niezakończonych przed dniem wejścia w życie niniejszej ustawy stosuje się przepisy dotychczasowe. </w:t>
      </w:r>
    </w:p>
    <w:p w:rsidR="00642CC1" w:rsidRPr="0034143C" w:rsidRDefault="00662C49" w:rsidP="00BE3CC0">
      <w:pPr>
        <w:pStyle w:val="ARTartustawynprozporzdzenia"/>
      </w:pPr>
      <w:r>
        <w:rPr>
          <w:rStyle w:val="Ppogrubienie"/>
        </w:rPr>
        <w:t>Art. 3</w:t>
      </w:r>
      <w:r w:rsidR="009865D5">
        <w:rPr>
          <w:rStyle w:val="Ppogrubienie"/>
        </w:rPr>
        <w:t>3</w:t>
      </w:r>
      <w:r w:rsidR="00642CC1" w:rsidRPr="0034143C">
        <w:rPr>
          <w:rStyle w:val="Ppogrubienie"/>
        </w:rPr>
        <w:t>.</w:t>
      </w:r>
      <w:r w:rsidR="00642CC1" w:rsidRPr="0034143C">
        <w:t xml:space="preserve"> Dotychczasowe przepisy wykonawcze wydane na podstawie:</w:t>
      </w:r>
    </w:p>
    <w:p w:rsidR="00642CC1" w:rsidRPr="00BE3CC0" w:rsidRDefault="00642CC1" w:rsidP="00BE3CC0">
      <w:pPr>
        <w:pStyle w:val="PKTpunkt"/>
      </w:pPr>
      <w:r w:rsidRPr="00BE3CC0">
        <w:t xml:space="preserve">1) </w:t>
      </w:r>
      <w:r w:rsidR="004405E0" w:rsidRPr="00BE3CC0">
        <w:tab/>
      </w:r>
      <w:r w:rsidRPr="00BE3CC0">
        <w:t xml:space="preserve">art. 32 ust. 5 ustawy zmienianej w art. 1 w brzmieniu dotychczasowym - zachowują moc do dnia wejścia w życie przepisów wykonawczych wydanych na podstawie art. 32 ust. 5 ustawy zmienianej w art. 1 w brzmieniu nadanym niniejszą ustawą, </w:t>
      </w:r>
    </w:p>
    <w:p w:rsidR="00642CC1" w:rsidRPr="00BE3CC0" w:rsidRDefault="00642CC1" w:rsidP="00BE3CC0">
      <w:pPr>
        <w:pStyle w:val="PKTpunkt"/>
      </w:pPr>
      <w:r w:rsidRPr="00BE3CC0">
        <w:t xml:space="preserve">2) </w:t>
      </w:r>
      <w:r w:rsidR="004405E0" w:rsidRPr="00BE3CC0">
        <w:tab/>
      </w:r>
      <w:r w:rsidRPr="00BE3CC0">
        <w:t xml:space="preserve">art. 45 ust. 4 ustawy zmienianej w art. 1 w brzmieniu dotychczasowym - zachowują moc do dnia wejścia w życie przepisów wykonawczych wydanych na podstawie art. 45 ust. 10 ustawy zmienianej w art. 1 w brzmieniu nadanym niniejszą ustawą, </w:t>
      </w:r>
    </w:p>
    <w:p w:rsidR="00642CC1" w:rsidRPr="00BE3CC0" w:rsidRDefault="00642CC1" w:rsidP="00BE3CC0">
      <w:pPr>
        <w:pStyle w:val="PKTpunkt"/>
      </w:pPr>
      <w:r w:rsidRPr="00BE3CC0">
        <w:t xml:space="preserve">3) </w:t>
      </w:r>
      <w:r w:rsidR="004405E0" w:rsidRPr="00BE3CC0">
        <w:tab/>
      </w:r>
      <w:r w:rsidRPr="00BE3CC0">
        <w:t xml:space="preserve">art. 59d ust. 3 ustawy zmienianej w art. 1 w brzmieniu dotychczasowym - zachowują moc do dnia wejścia w życie przepisów wykonawczych wydanych na podstawie art. 59d ust. 3 ustawy zmienianej w art. 1 w brzmieniu nadanym niniejszą ustawą, </w:t>
      </w:r>
    </w:p>
    <w:p w:rsidR="00642CC1" w:rsidRPr="00BE3CC0" w:rsidRDefault="00642CC1" w:rsidP="00BE3CC0">
      <w:pPr>
        <w:pStyle w:val="PKTpunkt"/>
      </w:pPr>
      <w:r w:rsidRPr="00BE3CC0">
        <w:lastRenderedPageBreak/>
        <w:t xml:space="preserve">4) </w:t>
      </w:r>
      <w:r w:rsidR="004405E0" w:rsidRPr="00BE3CC0">
        <w:tab/>
      </w:r>
      <w:r w:rsidRPr="00BE3CC0">
        <w:t xml:space="preserve">art. 82b ust. 8 ustawy zmienianej w art. 1 w brzmieniu dotychczasowym - zachowują moc do dnia wejścia w życie przepisów wykonawczych wydanych na podstawie art. 82b ust. 8 ustawy zmienianej w art. 1, w brzmieniu nadanym niniejszą ustawą, </w:t>
      </w:r>
    </w:p>
    <w:p w:rsidR="00642CC1" w:rsidRPr="00BE3CC0" w:rsidRDefault="00642CC1" w:rsidP="00BE3CC0">
      <w:pPr>
        <w:pStyle w:val="PKTpunkt"/>
      </w:pPr>
      <w:r w:rsidRPr="00BE3CC0">
        <w:t xml:space="preserve">5) </w:t>
      </w:r>
      <w:r w:rsidR="004405E0" w:rsidRPr="00BE3CC0">
        <w:tab/>
      </w:r>
      <w:r w:rsidRPr="00BE3CC0">
        <w:t xml:space="preserve">art. 6g ustawy zmienianej w art. 3 w brzmieniu dotychczasowym -zachowują moc do dnia wejścia w życie przepisów wykonawczych wydanych na podstawie art. 6g ustawy zmienianej w art. 3 w brzmieniu nadanym niniejszą ustawą </w:t>
      </w:r>
    </w:p>
    <w:p w:rsidR="00642CC1" w:rsidRPr="004405E0" w:rsidRDefault="00642CC1" w:rsidP="00BE3CC0">
      <w:pPr>
        <w:pStyle w:val="CZWSPPKTczwsplnapunktw"/>
      </w:pPr>
      <w:r w:rsidRPr="00BE3CC0">
        <w:t>–</w:t>
      </w:r>
      <w:r w:rsidRPr="004405E0">
        <w:t xml:space="preserve"> jednak nie dłużej niż 12 miesięcy od dnia wejścia w życie niniejszej ustawy, i mogą być zmieniane.</w:t>
      </w:r>
    </w:p>
    <w:p w:rsidR="00642CC1" w:rsidRPr="006A5C3B" w:rsidRDefault="00662C49" w:rsidP="006A5C3B">
      <w:pPr>
        <w:pStyle w:val="ARTartustawynprozporzdzenia"/>
      </w:pPr>
      <w:r>
        <w:rPr>
          <w:rStyle w:val="Ppogrubienie"/>
        </w:rPr>
        <w:t>Art. 3</w:t>
      </w:r>
      <w:r w:rsidR="009865D5">
        <w:rPr>
          <w:rStyle w:val="Ppogrubienie"/>
        </w:rPr>
        <w:t>4</w:t>
      </w:r>
      <w:r w:rsidR="00642CC1" w:rsidRPr="006A5C3B">
        <w:rPr>
          <w:rStyle w:val="Ppogrubienie"/>
        </w:rPr>
        <w:t>.</w:t>
      </w:r>
      <w:r w:rsidR="00642CC1" w:rsidRPr="006A5C3B">
        <w:t xml:space="preserve"> Ustawa wchodzi w życie po upływie 6 miesięcy od dnia ogłoszenia</w:t>
      </w:r>
      <w:r w:rsidR="004A4FF4">
        <w:t>,</w:t>
      </w:r>
      <w:r w:rsidR="00642CC1" w:rsidRPr="006A5C3B">
        <w:t xml:space="preserve"> z wyjątkiem art. 5 pkt 2 lit. b w zakresie art. 7 ust. 8g</w:t>
      </w:r>
      <w:r w:rsidR="001E6FFC">
        <w:rPr>
          <w:rStyle w:val="IGindeksgrny"/>
        </w:rPr>
        <w:t>2</w:t>
      </w:r>
      <w:r w:rsidR="00642CC1" w:rsidRPr="006A5C3B">
        <w:t>, który wchodzi w życie po upływie 12 miesięcy od dnia ogłoszenia.</w:t>
      </w:r>
    </w:p>
    <w:p w:rsidR="00642CC1" w:rsidRPr="00642CC1" w:rsidRDefault="00642CC1" w:rsidP="00642CC1"/>
    <w:p w:rsidR="00261A16" w:rsidRPr="00737F6A" w:rsidRDefault="00261A16" w:rsidP="00737F6A"/>
    <w:sectPr w:rsidR="00261A16" w:rsidRPr="00737F6A" w:rsidSect="001A7F15">
      <w:head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0F5" w:rsidRDefault="009E10F5">
      <w:r>
        <w:separator/>
      </w:r>
    </w:p>
  </w:endnote>
  <w:endnote w:type="continuationSeparator" w:id="1">
    <w:p w:rsidR="009E10F5" w:rsidRDefault="009E1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0F5" w:rsidRDefault="009E10F5">
      <w:r>
        <w:separator/>
      </w:r>
    </w:p>
  </w:footnote>
  <w:footnote w:type="continuationSeparator" w:id="1">
    <w:p w:rsidR="009E10F5" w:rsidRDefault="009E10F5">
      <w:r>
        <w:continuationSeparator/>
      </w:r>
    </w:p>
  </w:footnote>
  <w:footnote w:id="2">
    <w:p w:rsidR="006076DD" w:rsidRDefault="006076DD" w:rsidP="009565A8">
      <w:pPr>
        <w:pStyle w:val="ODNONIKtreodnonika"/>
      </w:pPr>
      <w:r>
        <w:rPr>
          <w:rStyle w:val="Odwoanieprzypisudolnego"/>
        </w:rPr>
        <w:footnoteRef/>
      </w:r>
      <w:r w:rsidRPr="00132D58">
        <w:rPr>
          <w:rStyle w:val="IGindeksgrny"/>
        </w:rPr>
        <w:t>)</w:t>
      </w:r>
      <w:r w:rsidRPr="00CC6CE4">
        <w:t>Niniejsz</w:t>
      </w:r>
      <w:r>
        <w:t>ą</w:t>
      </w:r>
      <w:r w:rsidRPr="00CC6CE4">
        <w:t xml:space="preserve"> ustaw</w:t>
      </w:r>
      <w:r>
        <w:t>ą</w:t>
      </w:r>
      <w:r w:rsidRPr="00CC6CE4">
        <w:t xml:space="preserve"> zmienia</w:t>
      </w:r>
      <w:r>
        <w:t xml:space="preserve"> się ustawy</w:t>
      </w:r>
      <w:r w:rsidRPr="00CC6CE4">
        <w:t xml:space="preserve">: ustawę z dnia 21 marca 1985 r. o drogach publicznych, ustawę z dnia 24 sierpnia 1991 r. o ochronie przeciwpożarowej, </w:t>
      </w:r>
      <w:r>
        <w:t xml:space="preserve">ustawę </w:t>
      </w:r>
      <w:r w:rsidRPr="00EE5CA3">
        <w:t xml:space="preserve">z dnia 3 lutego 1995 r. </w:t>
      </w:r>
      <w:r w:rsidRPr="00B04F0D">
        <w:t>o ochronie gruntów rolnych i leśnych</w:t>
      </w:r>
      <w:r>
        <w:t xml:space="preserve">, ustawę </w:t>
      </w:r>
      <w:r w:rsidRPr="007C796A">
        <w:t>z dnia 10 kwietnia 1997 r. - Prawo energetyczne</w:t>
      </w:r>
      <w:r>
        <w:t xml:space="preserve">,ustawę </w:t>
      </w:r>
      <w:r w:rsidRPr="007C796A">
        <w:rPr>
          <w:rFonts w:eastAsia="Calibri"/>
        </w:rPr>
        <w:t>z dnia 21 sierpnia 1997 r</w:t>
      </w:r>
      <w:r>
        <w:rPr>
          <w:rFonts w:eastAsia="Calibri"/>
        </w:rPr>
        <w:t xml:space="preserve">. o gospodarce nieruchomościami, </w:t>
      </w:r>
      <w:r>
        <w:t xml:space="preserve">ustawę </w:t>
      </w:r>
      <w:r w:rsidRPr="008A4A22">
        <w:t>z dnia 29 listopada 2000 r.</w:t>
      </w:r>
      <w:r>
        <w:t xml:space="preserve"> - </w:t>
      </w:r>
      <w:r w:rsidRPr="00B04F0D">
        <w:t>Prawo atomowe</w:t>
      </w:r>
      <w:r>
        <w:t xml:space="preserve">, </w:t>
      </w:r>
      <w:r w:rsidRPr="00A97C53">
        <w:t>ustaw</w:t>
      </w:r>
      <w:r>
        <w:t xml:space="preserve">ę </w:t>
      </w:r>
      <w:r w:rsidRPr="00A97C53">
        <w:t>z dnia 7 czerwca 2001 r. o zbiorowym zaopatrzeniu w wodę i zbiorowym odprowadzaniu ścieków</w:t>
      </w:r>
      <w:r>
        <w:t>,</w:t>
      </w:r>
      <w:r w:rsidRPr="00CC6CE4">
        <w:t>ustawę z dnia 27 marca 2003 r. o planowaniu i</w:t>
      </w:r>
      <w:r>
        <w:t xml:space="preserve"> zagospodarowaniu przestrzennym, ustawę</w:t>
      </w:r>
      <w:r w:rsidRPr="002472B5">
        <w:t xml:space="preserve"> z dnia 10 kwietnia 2003 r. o szczególnych zasadach przygotowania i realizacji inwestycji w zakresie dróg publicznych</w:t>
      </w:r>
      <w:r>
        <w:t>,</w:t>
      </w:r>
      <w:r w:rsidRPr="008D585A">
        <w:t>ustaw</w:t>
      </w:r>
      <w:r>
        <w:t>ę</w:t>
      </w:r>
      <w:r w:rsidRPr="008D585A">
        <w:t xml:space="preserve"> z dnia </w:t>
      </w:r>
      <w:r>
        <w:t xml:space="preserve"> 16 kwietnia 2004 r.</w:t>
      </w:r>
      <w:r w:rsidRPr="008D585A">
        <w:t xml:space="preserve"> o ochronie pr</w:t>
      </w:r>
      <w:r>
        <w:t xml:space="preserve">zyrody, ustawę z dnia 16 kwietnia 2004 r. o wyrobach budowlanych, </w:t>
      </w:r>
      <w:r w:rsidRPr="00CC6CE4">
        <w:t xml:space="preserve">ustawę z dnia 8 września 2006 r. o finansowym wsparciu rodzin i innych osób w nabywaniu własnego mieszkania, ustawę z dnia 16 listopada 2006 r. o opłacie skarbowej, ustawę z dnia 3 października 2008 r. o udostępnianiu informacji o środowisku i jego ochronie, udziale społeczeństwa w ochronie środowiska oraz ocenach oddziaływania na środowisko, </w:t>
      </w:r>
      <w:r>
        <w:t>ustawę</w:t>
      </w:r>
      <w:r w:rsidRPr="002472B5">
        <w:t xml:space="preserve"> z dnia 12 lutego 2009 r. o szczególnych zasadach przygotowania i realizacji inwestycji w zakresie lotnisk użytku publicznego</w:t>
      </w:r>
      <w:r>
        <w:t>,</w:t>
      </w:r>
      <w:r w:rsidRPr="00CC6CE4">
        <w:t xml:space="preserve">ustawę z dnia 20 marca 2009 r. o bezpieczeństwie imprez masowych, </w:t>
      </w:r>
      <w:r>
        <w:t>ustawę</w:t>
      </w:r>
      <w:r w:rsidRPr="002472B5">
        <w:t xml:space="preserve"> z dnia 8 lipca 2010 r. o szczególnych zasadach przygotowania do realizacji inwestycji w zakresie budowli przeciwpowodziowych</w:t>
      </w:r>
      <w:r>
        <w:t>,</w:t>
      </w:r>
      <w:r w:rsidRPr="00CC6CE4">
        <w:t>ustawę z dnia 16 września 2011 r. o ochronie praw nabywcy lokalu mieszkalnego lub domu jednorodzinnego, ustawę z dnia 29 sierpnia 2014 r. o charakterystyce energetycznej budynków</w:t>
      </w:r>
      <w:r>
        <w:t xml:space="preserve">i ustawę </w:t>
      </w:r>
      <w:r w:rsidRPr="00B94700">
        <w:t>z dnia 5 lipca 2018 r. o ułatwieniach w przygotowaniu i realizacji inwestycji mieszkaniowych oraz inwestycji towarzyszących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DD" w:rsidRPr="00B371CC" w:rsidRDefault="006076DD" w:rsidP="00B371CC">
    <w:pPr>
      <w:pStyle w:val="Nagwek"/>
      <w:jc w:val="center"/>
    </w:pPr>
    <w:r>
      <w:t xml:space="preserve">– </w:t>
    </w:r>
    <w:r w:rsidR="0004785F">
      <w:fldChar w:fldCharType="begin"/>
    </w:r>
    <w:r>
      <w:instrText xml:space="preserve"> PAGE  \* MERGEFORMAT </w:instrText>
    </w:r>
    <w:r w:rsidR="0004785F">
      <w:fldChar w:fldCharType="separate"/>
    </w:r>
    <w:r w:rsidR="00E02DC6">
      <w:rPr>
        <w:noProof/>
      </w:rPr>
      <w:t>2</w:t>
    </w:r>
    <w:r w:rsidR="0004785F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6E1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26C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B4C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8CE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627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F2C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ACC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2C4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487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7E4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7F04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42CC1"/>
    <w:rsid w:val="000012DA"/>
    <w:rsid w:val="0000246E"/>
    <w:rsid w:val="00002859"/>
    <w:rsid w:val="00003862"/>
    <w:rsid w:val="000055B5"/>
    <w:rsid w:val="00012249"/>
    <w:rsid w:val="00012A35"/>
    <w:rsid w:val="00013157"/>
    <w:rsid w:val="00014F62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85F"/>
    <w:rsid w:val="000508BD"/>
    <w:rsid w:val="000517AB"/>
    <w:rsid w:val="0005339C"/>
    <w:rsid w:val="0005571B"/>
    <w:rsid w:val="00055882"/>
    <w:rsid w:val="00055D3E"/>
    <w:rsid w:val="00056ABA"/>
    <w:rsid w:val="00057AB3"/>
    <w:rsid w:val="00060076"/>
    <w:rsid w:val="00060432"/>
    <w:rsid w:val="00060D87"/>
    <w:rsid w:val="000615A5"/>
    <w:rsid w:val="00064E4C"/>
    <w:rsid w:val="00066901"/>
    <w:rsid w:val="00066D1D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3C1"/>
    <w:rsid w:val="000906EE"/>
    <w:rsid w:val="000911DF"/>
    <w:rsid w:val="00091BA2"/>
    <w:rsid w:val="000944EF"/>
    <w:rsid w:val="0009732D"/>
    <w:rsid w:val="000973F0"/>
    <w:rsid w:val="000A1296"/>
    <w:rsid w:val="000A1BAC"/>
    <w:rsid w:val="000A1C27"/>
    <w:rsid w:val="000A1DAD"/>
    <w:rsid w:val="000A2649"/>
    <w:rsid w:val="000A323B"/>
    <w:rsid w:val="000B298D"/>
    <w:rsid w:val="000B4B0C"/>
    <w:rsid w:val="000B5B2D"/>
    <w:rsid w:val="000B5DCE"/>
    <w:rsid w:val="000B7947"/>
    <w:rsid w:val="000C05BA"/>
    <w:rsid w:val="000C0E8F"/>
    <w:rsid w:val="000C3487"/>
    <w:rsid w:val="000C4BC4"/>
    <w:rsid w:val="000D0110"/>
    <w:rsid w:val="000D2468"/>
    <w:rsid w:val="000D318A"/>
    <w:rsid w:val="000D6173"/>
    <w:rsid w:val="000D6F83"/>
    <w:rsid w:val="000E131A"/>
    <w:rsid w:val="000E25CC"/>
    <w:rsid w:val="000E3694"/>
    <w:rsid w:val="000E490F"/>
    <w:rsid w:val="000E6241"/>
    <w:rsid w:val="000E75C8"/>
    <w:rsid w:val="000E7FEF"/>
    <w:rsid w:val="000F0A0F"/>
    <w:rsid w:val="000F1686"/>
    <w:rsid w:val="000F2BE3"/>
    <w:rsid w:val="000F3D0D"/>
    <w:rsid w:val="000F6ED4"/>
    <w:rsid w:val="000F7A6E"/>
    <w:rsid w:val="001042BA"/>
    <w:rsid w:val="00104603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E85"/>
    <w:rsid w:val="00147A47"/>
    <w:rsid w:val="00147AA1"/>
    <w:rsid w:val="00151810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0C6"/>
    <w:rsid w:val="00180F2A"/>
    <w:rsid w:val="00184B91"/>
    <w:rsid w:val="00184D4A"/>
    <w:rsid w:val="00186EC1"/>
    <w:rsid w:val="00191E1F"/>
    <w:rsid w:val="0019473B"/>
    <w:rsid w:val="00194F7A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BA7"/>
    <w:rsid w:val="001B3E55"/>
    <w:rsid w:val="001B5472"/>
    <w:rsid w:val="001C1832"/>
    <w:rsid w:val="001C188C"/>
    <w:rsid w:val="001D11BB"/>
    <w:rsid w:val="001D1783"/>
    <w:rsid w:val="001D53CD"/>
    <w:rsid w:val="001D55A3"/>
    <w:rsid w:val="001D5AF5"/>
    <w:rsid w:val="001E1E73"/>
    <w:rsid w:val="001E4E0C"/>
    <w:rsid w:val="001E526D"/>
    <w:rsid w:val="001E5655"/>
    <w:rsid w:val="001E6FFC"/>
    <w:rsid w:val="001F1832"/>
    <w:rsid w:val="001F220F"/>
    <w:rsid w:val="001F25B3"/>
    <w:rsid w:val="001F6616"/>
    <w:rsid w:val="001F7D00"/>
    <w:rsid w:val="00200B87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279D9"/>
    <w:rsid w:val="002313F5"/>
    <w:rsid w:val="00231CDA"/>
    <w:rsid w:val="002330B1"/>
    <w:rsid w:val="0023727E"/>
    <w:rsid w:val="00242081"/>
    <w:rsid w:val="00243777"/>
    <w:rsid w:val="002441CD"/>
    <w:rsid w:val="002501A3"/>
    <w:rsid w:val="0025166C"/>
    <w:rsid w:val="00251FC3"/>
    <w:rsid w:val="00254DAA"/>
    <w:rsid w:val="002555D4"/>
    <w:rsid w:val="00261A16"/>
    <w:rsid w:val="00263522"/>
    <w:rsid w:val="00264EC6"/>
    <w:rsid w:val="00271013"/>
    <w:rsid w:val="0027113B"/>
    <w:rsid w:val="0027166C"/>
    <w:rsid w:val="00273FE4"/>
    <w:rsid w:val="00275AB5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4A71"/>
    <w:rsid w:val="002B68A6"/>
    <w:rsid w:val="002B7FAF"/>
    <w:rsid w:val="002C4009"/>
    <w:rsid w:val="002C4D2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1D5"/>
    <w:rsid w:val="002F669F"/>
    <w:rsid w:val="00301C97"/>
    <w:rsid w:val="0031004C"/>
    <w:rsid w:val="003105F6"/>
    <w:rsid w:val="00311297"/>
    <w:rsid w:val="003113BE"/>
    <w:rsid w:val="00312162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43C"/>
    <w:rsid w:val="00341A6A"/>
    <w:rsid w:val="00345B9C"/>
    <w:rsid w:val="00345D05"/>
    <w:rsid w:val="00352DAE"/>
    <w:rsid w:val="00354167"/>
    <w:rsid w:val="00354EB9"/>
    <w:rsid w:val="003602AE"/>
    <w:rsid w:val="00360929"/>
    <w:rsid w:val="003647D5"/>
    <w:rsid w:val="003674B0"/>
    <w:rsid w:val="003728B9"/>
    <w:rsid w:val="0037727C"/>
    <w:rsid w:val="00377E70"/>
    <w:rsid w:val="00380904"/>
    <w:rsid w:val="00382393"/>
    <w:rsid w:val="003823EE"/>
    <w:rsid w:val="00382960"/>
    <w:rsid w:val="003846F7"/>
    <w:rsid w:val="003851ED"/>
    <w:rsid w:val="00385B39"/>
    <w:rsid w:val="00386785"/>
    <w:rsid w:val="00390E89"/>
    <w:rsid w:val="00391400"/>
    <w:rsid w:val="00391B1A"/>
    <w:rsid w:val="003925BC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568"/>
    <w:rsid w:val="003D12C2"/>
    <w:rsid w:val="003D31B9"/>
    <w:rsid w:val="003D3867"/>
    <w:rsid w:val="003E0D1A"/>
    <w:rsid w:val="003E2DA3"/>
    <w:rsid w:val="003E7661"/>
    <w:rsid w:val="003F020D"/>
    <w:rsid w:val="003F03D9"/>
    <w:rsid w:val="003F1D9C"/>
    <w:rsid w:val="003F2FBE"/>
    <w:rsid w:val="003F3099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278"/>
    <w:rsid w:val="00413D8E"/>
    <w:rsid w:val="004140F2"/>
    <w:rsid w:val="00417B22"/>
    <w:rsid w:val="00420EBA"/>
    <w:rsid w:val="00421085"/>
    <w:rsid w:val="0042465E"/>
    <w:rsid w:val="00424DF7"/>
    <w:rsid w:val="0042520C"/>
    <w:rsid w:val="00425BAF"/>
    <w:rsid w:val="00426015"/>
    <w:rsid w:val="00426E6A"/>
    <w:rsid w:val="00432B76"/>
    <w:rsid w:val="00434D01"/>
    <w:rsid w:val="00435D26"/>
    <w:rsid w:val="004405E0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31F"/>
    <w:rsid w:val="00480A58"/>
    <w:rsid w:val="00482151"/>
    <w:rsid w:val="0048301A"/>
    <w:rsid w:val="00485FAD"/>
    <w:rsid w:val="00487AED"/>
    <w:rsid w:val="00491EDF"/>
    <w:rsid w:val="00492A3F"/>
    <w:rsid w:val="004938D8"/>
    <w:rsid w:val="00494F62"/>
    <w:rsid w:val="004A2001"/>
    <w:rsid w:val="004A3590"/>
    <w:rsid w:val="004A4FF4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AEE"/>
    <w:rsid w:val="005147E8"/>
    <w:rsid w:val="005158F2"/>
    <w:rsid w:val="00526DFC"/>
    <w:rsid w:val="00526F43"/>
    <w:rsid w:val="00527651"/>
    <w:rsid w:val="005306FB"/>
    <w:rsid w:val="005363AB"/>
    <w:rsid w:val="005425A4"/>
    <w:rsid w:val="00544EF4"/>
    <w:rsid w:val="00545E53"/>
    <w:rsid w:val="005479D9"/>
    <w:rsid w:val="00556C5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600"/>
    <w:rsid w:val="0057617E"/>
    <w:rsid w:val="00576497"/>
    <w:rsid w:val="005835E7"/>
    <w:rsid w:val="0058397F"/>
    <w:rsid w:val="00583BF8"/>
    <w:rsid w:val="00585976"/>
    <w:rsid w:val="00585F33"/>
    <w:rsid w:val="00591124"/>
    <w:rsid w:val="00597024"/>
    <w:rsid w:val="005A0274"/>
    <w:rsid w:val="005A095C"/>
    <w:rsid w:val="005A31A3"/>
    <w:rsid w:val="005A669D"/>
    <w:rsid w:val="005A75D8"/>
    <w:rsid w:val="005B713E"/>
    <w:rsid w:val="005B743D"/>
    <w:rsid w:val="005C03B6"/>
    <w:rsid w:val="005C348E"/>
    <w:rsid w:val="005C5561"/>
    <w:rsid w:val="005C68E1"/>
    <w:rsid w:val="005D3763"/>
    <w:rsid w:val="005D55E1"/>
    <w:rsid w:val="005D59DB"/>
    <w:rsid w:val="005D7150"/>
    <w:rsid w:val="005E19F7"/>
    <w:rsid w:val="005E4F04"/>
    <w:rsid w:val="005E62C2"/>
    <w:rsid w:val="005E6C71"/>
    <w:rsid w:val="005F0963"/>
    <w:rsid w:val="005F2824"/>
    <w:rsid w:val="005F2EBA"/>
    <w:rsid w:val="005F35ED"/>
    <w:rsid w:val="005F6F54"/>
    <w:rsid w:val="005F7812"/>
    <w:rsid w:val="005F7897"/>
    <w:rsid w:val="005F7A88"/>
    <w:rsid w:val="00603A1A"/>
    <w:rsid w:val="006046D5"/>
    <w:rsid w:val="006076DD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79D1"/>
    <w:rsid w:val="00642A65"/>
    <w:rsid w:val="00642CC1"/>
    <w:rsid w:val="00645DCE"/>
    <w:rsid w:val="006465AC"/>
    <w:rsid w:val="006465BF"/>
    <w:rsid w:val="00653B22"/>
    <w:rsid w:val="00657BF4"/>
    <w:rsid w:val="006603FB"/>
    <w:rsid w:val="006608DF"/>
    <w:rsid w:val="006623AC"/>
    <w:rsid w:val="00662C49"/>
    <w:rsid w:val="006678AF"/>
    <w:rsid w:val="006701EF"/>
    <w:rsid w:val="00671EE7"/>
    <w:rsid w:val="00673BA5"/>
    <w:rsid w:val="006767A4"/>
    <w:rsid w:val="00680058"/>
    <w:rsid w:val="00680BBC"/>
    <w:rsid w:val="00681F9F"/>
    <w:rsid w:val="006840EA"/>
    <w:rsid w:val="006844E2"/>
    <w:rsid w:val="00685267"/>
    <w:rsid w:val="00686D2F"/>
    <w:rsid w:val="006872AE"/>
    <w:rsid w:val="00690082"/>
    <w:rsid w:val="00690252"/>
    <w:rsid w:val="006946BB"/>
    <w:rsid w:val="006969FA"/>
    <w:rsid w:val="006A35D5"/>
    <w:rsid w:val="006A5C3B"/>
    <w:rsid w:val="006A748A"/>
    <w:rsid w:val="006C419E"/>
    <w:rsid w:val="006C4A31"/>
    <w:rsid w:val="006C5AC2"/>
    <w:rsid w:val="006C6AFB"/>
    <w:rsid w:val="006D2735"/>
    <w:rsid w:val="006D385C"/>
    <w:rsid w:val="006D45B2"/>
    <w:rsid w:val="006E0FCC"/>
    <w:rsid w:val="006E1E96"/>
    <w:rsid w:val="006E5E21"/>
    <w:rsid w:val="006F2648"/>
    <w:rsid w:val="006F2F10"/>
    <w:rsid w:val="006F482B"/>
    <w:rsid w:val="006F6311"/>
    <w:rsid w:val="006F7487"/>
    <w:rsid w:val="00701952"/>
    <w:rsid w:val="00702556"/>
    <w:rsid w:val="0070277E"/>
    <w:rsid w:val="00704156"/>
    <w:rsid w:val="00705E86"/>
    <w:rsid w:val="007069FC"/>
    <w:rsid w:val="00707C5E"/>
    <w:rsid w:val="00711221"/>
    <w:rsid w:val="00711A3D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6EA5"/>
    <w:rsid w:val="0073798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C8F"/>
    <w:rsid w:val="007610E0"/>
    <w:rsid w:val="007621AA"/>
    <w:rsid w:val="0076232A"/>
    <w:rsid w:val="0076260A"/>
    <w:rsid w:val="00764A67"/>
    <w:rsid w:val="00770F6B"/>
    <w:rsid w:val="00771883"/>
    <w:rsid w:val="0077199B"/>
    <w:rsid w:val="00776DC2"/>
    <w:rsid w:val="007775EA"/>
    <w:rsid w:val="00780122"/>
    <w:rsid w:val="007804C0"/>
    <w:rsid w:val="0078214B"/>
    <w:rsid w:val="007839FC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6510"/>
    <w:rsid w:val="007B75BC"/>
    <w:rsid w:val="007C0BD6"/>
    <w:rsid w:val="007C1973"/>
    <w:rsid w:val="007C3806"/>
    <w:rsid w:val="007C5BB7"/>
    <w:rsid w:val="007D07D5"/>
    <w:rsid w:val="007D1C64"/>
    <w:rsid w:val="007D1CAB"/>
    <w:rsid w:val="007D32DD"/>
    <w:rsid w:val="007D6DCE"/>
    <w:rsid w:val="007D72C4"/>
    <w:rsid w:val="007E2CFE"/>
    <w:rsid w:val="007E59C9"/>
    <w:rsid w:val="007E6646"/>
    <w:rsid w:val="007F0072"/>
    <w:rsid w:val="007F2EB6"/>
    <w:rsid w:val="007F54C3"/>
    <w:rsid w:val="00802949"/>
    <w:rsid w:val="0080301E"/>
    <w:rsid w:val="0080365F"/>
    <w:rsid w:val="00812BE5"/>
    <w:rsid w:val="00817429"/>
    <w:rsid w:val="0082136C"/>
    <w:rsid w:val="00821514"/>
    <w:rsid w:val="00821E35"/>
    <w:rsid w:val="00824591"/>
    <w:rsid w:val="008246CD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582"/>
    <w:rsid w:val="008460B6"/>
    <w:rsid w:val="00850C9D"/>
    <w:rsid w:val="00852B59"/>
    <w:rsid w:val="00856272"/>
    <w:rsid w:val="008563FF"/>
    <w:rsid w:val="00857742"/>
    <w:rsid w:val="0086018B"/>
    <w:rsid w:val="008611DD"/>
    <w:rsid w:val="008620DE"/>
    <w:rsid w:val="00866867"/>
    <w:rsid w:val="00872257"/>
    <w:rsid w:val="008753E6"/>
    <w:rsid w:val="0087738C"/>
    <w:rsid w:val="008802AF"/>
    <w:rsid w:val="00880F36"/>
    <w:rsid w:val="00881926"/>
    <w:rsid w:val="0088318F"/>
    <w:rsid w:val="0088331D"/>
    <w:rsid w:val="008852B0"/>
    <w:rsid w:val="008853A6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F4B"/>
    <w:rsid w:val="008B7712"/>
    <w:rsid w:val="008B7B26"/>
    <w:rsid w:val="008C1B74"/>
    <w:rsid w:val="008C3524"/>
    <w:rsid w:val="008C4061"/>
    <w:rsid w:val="008C4229"/>
    <w:rsid w:val="008C5BE0"/>
    <w:rsid w:val="008C7233"/>
    <w:rsid w:val="008C7465"/>
    <w:rsid w:val="008D2434"/>
    <w:rsid w:val="008E171D"/>
    <w:rsid w:val="008E171E"/>
    <w:rsid w:val="008E2761"/>
    <w:rsid w:val="008E2785"/>
    <w:rsid w:val="008E78A3"/>
    <w:rsid w:val="008F0654"/>
    <w:rsid w:val="008F06CB"/>
    <w:rsid w:val="008F2E83"/>
    <w:rsid w:val="008F612A"/>
    <w:rsid w:val="00902623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5410"/>
    <w:rsid w:val="00937598"/>
    <w:rsid w:val="0093790B"/>
    <w:rsid w:val="00943751"/>
    <w:rsid w:val="00946DD0"/>
    <w:rsid w:val="009509E6"/>
    <w:rsid w:val="00952018"/>
    <w:rsid w:val="00952800"/>
    <w:rsid w:val="0095300D"/>
    <w:rsid w:val="009565A8"/>
    <w:rsid w:val="00956812"/>
    <w:rsid w:val="0095719A"/>
    <w:rsid w:val="009623E9"/>
    <w:rsid w:val="00963625"/>
    <w:rsid w:val="00963EEB"/>
    <w:rsid w:val="009648BC"/>
    <w:rsid w:val="00964C2F"/>
    <w:rsid w:val="00965F88"/>
    <w:rsid w:val="00976725"/>
    <w:rsid w:val="009812C2"/>
    <w:rsid w:val="00984E03"/>
    <w:rsid w:val="009865D5"/>
    <w:rsid w:val="00987E85"/>
    <w:rsid w:val="009922B8"/>
    <w:rsid w:val="00996F03"/>
    <w:rsid w:val="009A0D12"/>
    <w:rsid w:val="009A1987"/>
    <w:rsid w:val="009A1F3A"/>
    <w:rsid w:val="009A2BEE"/>
    <w:rsid w:val="009A5289"/>
    <w:rsid w:val="009A5A36"/>
    <w:rsid w:val="009A7354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6A9"/>
    <w:rsid w:val="009C79AD"/>
    <w:rsid w:val="009C7CA6"/>
    <w:rsid w:val="009D3316"/>
    <w:rsid w:val="009D55AA"/>
    <w:rsid w:val="009E0BA2"/>
    <w:rsid w:val="009E10F5"/>
    <w:rsid w:val="009E3E77"/>
    <w:rsid w:val="009E3FAB"/>
    <w:rsid w:val="009E5B3F"/>
    <w:rsid w:val="009E7D90"/>
    <w:rsid w:val="009F1AB0"/>
    <w:rsid w:val="009F22A3"/>
    <w:rsid w:val="009F501D"/>
    <w:rsid w:val="00A01A8B"/>
    <w:rsid w:val="00A039D5"/>
    <w:rsid w:val="00A046AD"/>
    <w:rsid w:val="00A079C1"/>
    <w:rsid w:val="00A10C60"/>
    <w:rsid w:val="00A12520"/>
    <w:rsid w:val="00A12A70"/>
    <w:rsid w:val="00A130FD"/>
    <w:rsid w:val="00A13D6D"/>
    <w:rsid w:val="00A14769"/>
    <w:rsid w:val="00A15F50"/>
    <w:rsid w:val="00A16151"/>
    <w:rsid w:val="00A16EC6"/>
    <w:rsid w:val="00A17C06"/>
    <w:rsid w:val="00A2126E"/>
    <w:rsid w:val="00A214E6"/>
    <w:rsid w:val="00A21706"/>
    <w:rsid w:val="00A24FCC"/>
    <w:rsid w:val="00A26A90"/>
    <w:rsid w:val="00A26B27"/>
    <w:rsid w:val="00A30E4F"/>
    <w:rsid w:val="00A32253"/>
    <w:rsid w:val="00A3310E"/>
    <w:rsid w:val="00A333A0"/>
    <w:rsid w:val="00A3743C"/>
    <w:rsid w:val="00A37E70"/>
    <w:rsid w:val="00A437E1"/>
    <w:rsid w:val="00A4685E"/>
    <w:rsid w:val="00A50CD4"/>
    <w:rsid w:val="00A51191"/>
    <w:rsid w:val="00A5161B"/>
    <w:rsid w:val="00A54D9B"/>
    <w:rsid w:val="00A56D62"/>
    <w:rsid w:val="00A56F07"/>
    <w:rsid w:val="00A5762C"/>
    <w:rsid w:val="00A600FC"/>
    <w:rsid w:val="00A60BCA"/>
    <w:rsid w:val="00A62A41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C65"/>
    <w:rsid w:val="00AD4E90"/>
    <w:rsid w:val="00AD5422"/>
    <w:rsid w:val="00AE2618"/>
    <w:rsid w:val="00AE4179"/>
    <w:rsid w:val="00AE4425"/>
    <w:rsid w:val="00AE4FBE"/>
    <w:rsid w:val="00AE5F7C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DC3"/>
    <w:rsid w:val="00B41CD9"/>
    <w:rsid w:val="00B427E6"/>
    <w:rsid w:val="00B428A6"/>
    <w:rsid w:val="00B43C61"/>
    <w:rsid w:val="00B43E1F"/>
    <w:rsid w:val="00B45FBC"/>
    <w:rsid w:val="00B51A7D"/>
    <w:rsid w:val="00B535C2"/>
    <w:rsid w:val="00B55544"/>
    <w:rsid w:val="00B55F17"/>
    <w:rsid w:val="00B56A35"/>
    <w:rsid w:val="00B642FC"/>
    <w:rsid w:val="00B64D26"/>
    <w:rsid w:val="00B64FBB"/>
    <w:rsid w:val="00B70E22"/>
    <w:rsid w:val="00B7186E"/>
    <w:rsid w:val="00B75AC1"/>
    <w:rsid w:val="00B774CB"/>
    <w:rsid w:val="00B80402"/>
    <w:rsid w:val="00B80B9A"/>
    <w:rsid w:val="00B80F79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909"/>
    <w:rsid w:val="00BC11E5"/>
    <w:rsid w:val="00BC4BC6"/>
    <w:rsid w:val="00BC52FD"/>
    <w:rsid w:val="00BC6E62"/>
    <w:rsid w:val="00BC7443"/>
    <w:rsid w:val="00BD0648"/>
    <w:rsid w:val="00BD1040"/>
    <w:rsid w:val="00BD34AA"/>
    <w:rsid w:val="00BD5C0E"/>
    <w:rsid w:val="00BE0C44"/>
    <w:rsid w:val="00BE1B8B"/>
    <w:rsid w:val="00BE2A18"/>
    <w:rsid w:val="00BE2C01"/>
    <w:rsid w:val="00BE3CC0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E43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5E7"/>
    <w:rsid w:val="00C54A3A"/>
    <w:rsid w:val="00C55566"/>
    <w:rsid w:val="00C56448"/>
    <w:rsid w:val="00C65FCC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5B6B"/>
    <w:rsid w:val="00C86AFA"/>
    <w:rsid w:val="00C90563"/>
    <w:rsid w:val="00CB18D0"/>
    <w:rsid w:val="00CB1C8A"/>
    <w:rsid w:val="00CB24F5"/>
    <w:rsid w:val="00CB2663"/>
    <w:rsid w:val="00CB3BBE"/>
    <w:rsid w:val="00CB59E9"/>
    <w:rsid w:val="00CB762B"/>
    <w:rsid w:val="00CC0D6A"/>
    <w:rsid w:val="00CC3831"/>
    <w:rsid w:val="00CC3E3D"/>
    <w:rsid w:val="00CC519B"/>
    <w:rsid w:val="00CD12C1"/>
    <w:rsid w:val="00CD214E"/>
    <w:rsid w:val="00CD25E5"/>
    <w:rsid w:val="00CD46FA"/>
    <w:rsid w:val="00CD5973"/>
    <w:rsid w:val="00CD61EB"/>
    <w:rsid w:val="00CD6B31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D20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11E"/>
    <w:rsid w:val="00D57791"/>
    <w:rsid w:val="00D6046A"/>
    <w:rsid w:val="00D62870"/>
    <w:rsid w:val="00D655D9"/>
    <w:rsid w:val="00D6576C"/>
    <w:rsid w:val="00D65872"/>
    <w:rsid w:val="00D6734E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FFA"/>
    <w:rsid w:val="00DA6949"/>
    <w:rsid w:val="00DA7017"/>
    <w:rsid w:val="00DA7028"/>
    <w:rsid w:val="00DB1AD2"/>
    <w:rsid w:val="00DB2B58"/>
    <w:rsid w:val="00DB4245"/>
    <w:rsid w:val="00DB5206"/>
    <w:rsid w:val="00DB6276"/>
    <w:rsid w:val="00DB63F5"/>
    <w:rsid w:val="00DC1C6B"/>
    <w:rsid w:val="00DC23E7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15DB"/>
    <w:rsid w:val="00E02BAB"/>
    <w:rsid w:val="00E02DC6"/>
    <w:rsid w:val="00E04CEB"/>
    <w:rsid w:val="00E060BC"/>
    <w:rsid w:val="00E07860"/>
    <w:rsid w:val="00E11420"/>
    <w:rsid w:val="00E132FB"/>
    <w:rsid w:val="00E170B7"/>
    <w:rsid w:val="00E177DD"/>
    <w:rsid w:val="00E20900"/>
    <w:rsid w:val="00E20C7F"/>
    <w:rsid w:val="00E2396E"/>
    <w:rsid w:val="00E24728"/>
    <w:rsid w:val="00E25211"/>
    <w:rsid w:val="00E276AC"/>
    <w:rsid w:val="00E34A35"/>
    <w:rsid w:val="00E36663"/>
    <w:rsid w:val="00E37C2F"/>
    <w:rsid w:val="00E41C28"/>
    <w:rsid w:val="00E46308"/>
    <w:rsid w:val="00E50502"/>
    <w:rsid w:val="00E51E17"/>
    <w:rsid w:val="00E52DAB"/>
    <w:rsid w:val="00E539B0"/>
    <w:rsid w:val="00E55994"/>
    <w:rsid w:val="00E56D29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B87"/>
    <w:rsid w:val="00E71208"/>
    <w:rsid w:val="00E71444"/>
    <w:rsid w:val="00E71C91"/>
    <w:rsid w:val="00E720A1"/>
    <w:rsid w:val="00E736F5"/>
    <w:rsid w:val="00E75DDA"/>
    <w:rsid w:val="00E773E8"/>
    <w:rsid w:val="00E83ADD"/>
    <w:rsid w:val="00E84F38"/>
    <w:rsid w:val="00E85623"/>
    <w:rsid w:val="00E87441"/>
    <w:rsid w:val="00E875C0"/>
    <w:rsid w:val="00E91FAE"/>
    <w:rsid w:val="00E94A3B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09E"/>
    <w:rsid w:val="00EE3198"/>
    <w:rsid w:val="00EE421B"/>
    <w:rsid w:val="00EE69C9"/>
    <w:rsid w:val="00EF0B96"/>
    <w:rsid w:val="00EF3486"/>
    <w:rsid w:val="00EF47AF"/>
    <w:rsid w:val="00EF53B6"/>
    <w:rsid w:val="00EF61F9"/>
    <w:rsid w:val="00F00B73"/>
    <w:rsid w:val="00F02AFF"/>
    <w:rsid w:val="00F10785"/>
    <w:rsid w:val="00F111ED"/>
    <w:rsid w:val="00F115CA"/>
    <w:rsid w:val="00F1341D"/>
    <w:rsid w:val="00F14817"/>
    <w:rsid w:val="00F14EBA"/>
    <w:rsid w:val="00F1510F"/>
    <w:rsid w:val="00F1533A"/>
    <w:rsid w:val="00F15E5A"/>
    <w:rsid w:val="00F17F0A"/>
    <w:rsid w:val="00F20D57"/>
    <w:rsid w:val="00F24F25"/>
    <w:rsid w:val="00F2668F"/>
    <w:rsid w:val="00F2742F"/>
    <w:rsid w:val="00F2753B"/>
    <w:rsid w:val="00F33F8B"/>
    <w:rsid w:val="00F340B2"/>
    <w:rsid w:val="00F43390"/>
    <w:rsid w:val="00F443B2"/>
    <w:rsid w:val="00F458D8"/>
    <w:rsid w:val="00F47201"/>
    <w:rsid w:val="00F50237"/>
    <w:rsid w:val="00F52FC4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7B0"/>
    <w:rsid w:val="00F82E30"/>
    <w:rsid w:val="00F831CB"/>
    <w:rsid w:val="00F848A3"/>
    <w:rsid w:val="00F84ACF"/>
    <w:rsid w:val="00F85742"/>
    <w:rsid w:val="00F85BF8"/>
    <w:rsid w:val="00F871CE"/>
    <w:rsid w:val="00F87802"/>
    <w:rsid w:val="00F916E2"/>
    <w:rsid w:val="00F92C0A"/>
    <w:rsid w:val="00F93EFB"/>
    <w:rsid w:val="00F9415B"/>
    <w:rsid w:val="00FA13C2"/>
    <w:rsid w:val="00FA7F91"/>
    <w:rsid w:val="00FB121C"/>
    <w:rsid w:val="00FB1CDD"/>
    <w:rsid w:val="00FB1FBF"/>
    <w:rsid w:val="00FB2C2F"/>
    <w:rsid w:val="00FB305C"/>
    <w:rsid w:val="00FC2401"/>
    <w:rsid w:val="00FC2E3D"/>
    <w:rsid w:val="00FC3BDE"/>
    <w:rsid w:val="00FD1DBE"/>
    <w:rsid w:val="00FD25A7"/>
    <w:rsid w:val="00FD27B6"/>
    <w:rsid w:val="00FD3689"/>
    <w:rsid w:val="00FD42A3"/>
    <w:rsid w:val="00FD5334"/>
    <w:rsid w:val="00FD5B34"/>
    <w:rsid w:val="00FD7468"/>
    <w:rsid w:val="00FD7CE0"/>
    <w:rsid w:val="00FE03C6"/>
    <w:rsid w:val="00FE0B3B"/>
    <w:rsid w:val="00FE1BE2"/>
    <w:rsid w:val="00FE2F1C"/>
    <w:rsid w:val="00FE730A"/>
    <w:rsid w:val="00FF1DD7"/>
    <w:rsid w:val="00FF2FC1"/>
    <w:rsid w:val="00FF4453"/>
    <w:rsid w:val="00FF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D11BB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642CC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character" w:customStyle="1" w:styleId="Nagwek2Znak">
    <w:name w:val="Nagłówek 2 Znak"/>
    <w:link w:val="Nagwek2"/>
    <w:uiPriority w:val="99"/>
    <w:semiHidden/>
    <w:rsid w:val="00642CC1"/>
    <w:rPr>
      <w:rFonts w:ascii="Cambria" w:hAnsi="Cambria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642CC1"/>
    <w:rPr>
      <w:color w:val="0000FF"/>
      <w:u w:val="single"/>
    </w:rPr>
  </w:style>
  <w:style w:type="paragraph" w:styleId="Poprawka">
    <w:name w:val="Revision"/>
    <w:hidden/>
    <w:uiPriority w:val="99"/>
    <w:semiHidden/>
    <w:rsid w:val="00642CC1"/>
    <w:rPr>
      <w:rFonts w:ascii="Times New Roman" w:hAnsi="Times New Roman" w:cs="Arial"/>
      <w:sz w:val="24"/>
    </w:rPr>
  </w:style>
  <w:style w:type="character" w:styleId="Uwydatnienie">
    <w:name w:val="Emphasis"/>
    <w:uiPriority w:val="99"/>
    <w:qFormat/>
    <w:rsid w:val="00642CC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C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642CC1"/>
    <w:rPr>
      <w:rFonts w:ascii="Times New Roman" w:hAnsi="Times New Roman" w:cs="Arial"/>
      <w:b/>
      <w:bCs/>
      <w:i/>
      <w:iCs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D11BB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642CC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character" w:customStyle="1" w:styleId="Nagwek2Znak">
    <w:name w:val="Nagłówek 2 Znak"/>
    <w:link w:val="Nagwek2"/>
    <w:uiPriority w:val="99"/>
    <w:semiHidden/>
    <w:rsid w:val="00642CC1"/>
    <w:rPr>
      <w:rFonts w:ascii="Cambria" w:hAnsi="Cambria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642CC1"/>
    <w:rPr>
      <w:color w:val="0000FF"/>
      <w:u w:val="single"/>
    </w:rPr>
  </w:style>
  <w:style w:type="paragraph" w:styleId="Poprawka">
    <w:name w:val="Revision"/>
    <w:hidden/>
    <w:uiPriority w:val="99"/>
    <w:semiHidden/>
    <w:rsid w:val="00642CC1"/>
    <w:rPr>
      <w:rFonts w:ascii="Times New Roman" w:hAnsi="Times New Roman" w:cs="Arial"/>
      <w:sz w:val="24"/>
    </w:rPr>
  </w:style>
  <w:style w:type="character" w:styleId="Uwydatnienie">
    <w:name w:val="Emphasis"/>
    <w:uiPriority w:val="99"/>
    <w:qFormat/>
    <w:rsid w:val="00642CC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C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642CC1"/>
    <w:rPr>
      <w:rFonts w:ascii="Times New Roman" w:hAnsi="Times New Roman" w:cs="Arial"/>
      <w:b/>
      <w:bCs/>
      <w:i/>
      <w:iCs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bqgy4dcltqmfyc4nbzgq4dcmrygi" TargetMode="External"/><Relationship Id="rId13" Type="http://schemas.openxmlformats.org/officeDocument/2006/relationships/hyperlink" Target="https://sip.legalis.pl/document-view.seam?documentId=mfrxilrrgyydinjwgiy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u3damjsg43tsltqmfyc4mzwgizdkojzh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rgyydinjwgiyd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nbtgi2tcltqmfyc4nbtgm2temzvg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_strojna\AppData\Local\Temp\Temp1_szablon_4.0-1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6CAB-DEBC-4F90-8D10-19D427B4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69</Pages>
  <Words>18002</Words>
  <Characters>108015</Characters>
  <Application>Microsoft Office Word</Application>
  <DocSecurity>0</DocSecurity>
  <Lines>900</Lines>
  <Paragraphs>251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125766</CharactersWithSpaces>
  <SharedDoc>false</SharedDoc>
  <HLinks>
    <vt:vector size="36" baseType="variant">
      <vt:variant>
        <vt:i4>6815855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https://sip.legalis.pl/document-view.seam?documentId=mfrxilrrgyydinjwgiydc</vt:lpwstr>
      </vt:variant>
      <vt:variant>
        <vt:lpwstr/>
      </vt:variant>
      <vt:variant>
        <vt:i4>2752565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https://sip.legalis.pl/document-view.seam?documentId=mfrxilrtgu3damjsg43tsltqmfyc4mzwgizdkojzhe</vt:lpwstr>
      </vt:variant>
      <vt:variant>
        <vt:lpwstr/>
      </vt:variant>
      <vt:variant>
        <vt:i4>6815855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https://sip.legalis.pl/document-view.seam?documentId=mfrxilrrgyydinjwgiydc</vt:lpwstr>
      </vt:variant>
      <vt:variant>
        <vt:lpwstr/>
      </vt:variant>
      <vt:variant>
        <vt:i4>3276832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/document/16796118?unitId=art(9)&amp;cm=DOCUMENT</vt:lpwstr>
      </vt:variant>
      <vt:variant>
        <vt:i4>3932199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https://sip.legalis.pl/document-view.seam?documentId=mfrxilrtg4ytenbtgi2tcltqmfyc4nbtgm2temzvge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https://sip.legalis.pl/document-view.seam?documentId=mfrxilrtg4ytgobqgy4dcltqmfyc4nbzgq4dcmrygi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Iza Strojna</dc:creator>
  <cp:lastModifiedBy>MP</cp:lastModifiedBy>
  <cp:revision>2</cp:revision>
  <cp:lastPrinted>2019-10-01T09:26:00Z</cp:lastPrinted>
  <dcterms:created xsi:type="dcterms:W3CDTF">2019-11-13T08:04:00Z</dcterms:created>
  <dcterms:modified xsi:type="dcterms:W3CDTF">2019-11-13T08:04:00Z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